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年长沙市初中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学业水平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卷</w:t>
      </w:r>
    </w:p>
    <w:p>
      <w:pPr>
        <w:snapToGrid w:val="0"/>
        <w:jc w:val="center"/>
        <w:rPr>
          <w:rFonts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文科综合参考答案及评分标准</w:t>
      </w:r>
    </w:p>
    <w:p>
      <w:pPr>
        <w:spacing w:beforeLines="50" w:line="280" w:lineRule="exact"/>
        <w:jc w:val="left"/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一、选择题（本大题共24小题，每小题3分，共72分）</w:t>
      </w:r>
    </w:p>
    <w:tbl>
      <w:tblPr>
        <w:tblStyle w:val="6"/>
        <w:tblW w:w="7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1"/>
        <w:gridCol w:w="614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531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4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1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1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15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61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1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61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61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</w:tbl>
    <w:p>
      <w:pPr>
        <w:spacing w:beforeLines="50" w:line="280" w:lineRule="exact"/>
        <w:jc w:val="left"/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二、判断题（本大题共10小题，每小题2分，共20分）</w:t>
      </w:r>
    </w:p>
    <w:tbl>
      <w:tblPr>
        <w:tblStyle w:val="6"/>
        <w:tblW w:w="7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3"/>
        <w:gridCol w:w="732"/>
        <w:gridCol w:w="732"/>
        <w:gridCol w:w="732"/>
        <w:gridCol w:w="732"/>
        <w:gridCol w:w="732"/>
        <w:gridCol w:w="732"/>
        <w:gridCol w:w="733"/>
        <w:gridCol w:w="69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</w:tr>
    </w:tbl>
    <w:p>
      <w:pPr>
        <w:spacing w:beforeLines="50" w:line="276" w:lineRule="exact"/>
        <w:jc w:val="left"/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三、简答题（本大题共3小题，每小题8分，共24分）</w:t>
      </w:r>
    </w:p>
    <w:p>
      <w:pPr>
        <w:spacing w:line="276" w:lineRule="exact"/>
        <w:jc w:val="left"/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5．（1）赞赏父母，赞赏中增进亲情；</w:t>
      </w:r>
    </w:p>
    <w:p>
      <w:pPr>
        <w:spacing w:line="276" w:lineRule="exact"/>
        <w:ind w:left="735" w:leftChars="150" w:hanging="420" w:hanging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（2）认真聆听，聆听中获得教益；</w:t>
      </w:r>
    </w:p>
    <w:p>
      <w:pPr>
        <w:spacing w:line="276" w:lineRule="exact"/>
        <w:ind w:left="735" w:leftChars="150" w:hanging="420" w:hangingChars="200"/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（3）帮助父母，用行动感动亲人；</w:t>
      </w:r>
    </w:p>
    <w:p>
      <w:pPr>
        <w:spacing w:line="276" w:lineRule="exact"/>
        <w:ind w:left="735" w:leftChars="150" w:hanging="420" w:hangingChars="200"/>
        <w:jc w:val="left"/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（4）在家庭交往中，与父母不必太计较。</w:t>
      </w:r>
    </w:p>
    <w:p>
      <w:pPr>
        <w:spacing w:line="276" w:lineRule="exact"/>
        <w:ind w:left="735" w:leftChars="35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spacing w:line="276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6．（1）胸怀理想、勇于担当；     （2）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挖掘潜能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、不断创新；</w:t>
      </w:r>
    </w:p>
    <w:p>
      <w:pPr>
        <w:spacing w:line="276" w:lineRule="exact"/>
        <w:ind w:left="735" w:leftChars="150" w:hanging="420" w:hangingChars="200"/>
        <w:jc w:val="left"/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勤于实践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、艰苦奋斗；     （4）热爱生活、情趣高雅。</w:t>
      </w:r>
    </w:p>
    <w:p>
      <w:pPr>
        <w:spacing w:line="276" w:lineRule="exact"/>
        <w:ind w:left="735" w:leftChars="3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spacing w:line="276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7．（1）党中央提出修宪的建议，体现了依宪治国必须坚持党的领导；</w:t>
      </w:r>
    </w:p>
    <w:p>
      <w:pPr>
        <w:spacing w:line="276" w:lineRule="exact"/>
        <w:ind w:left="735" w:leftChars="150" w:hanging="420" w:hanging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（2）全国人大通过宪法修正案，体现了必须加强立法，不断完善宪法；</w:t>
      </w:r>
    </w:p>
    <w:p>
      <w:pPr>
        <w:spacing w:line="276" w:lineRule="exact"/>
        <w:ind w:left="735" w:leftChars="150" w:hanging="420" w:hangingChars="200"/>
        <w:jc w:val="left"/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（3）监察法与宪法相衔接、相统一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，体现了其他法律制定要以宪法为立法依据；</w:t>
      </w:r>
    </w:p>
    <w:p>
      <w:pPr>
        <w:spacing w:line="276" w:lineRule="exact"/>
        <w:ind w:left="735" w:leftChars="150" w:hanging="420" w:hanging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监察委员会成员进行宪法宣誓，体现了必须增强宪法意识，维护宪法权威。</w:t>
      </w:r>
    </w:p>
    <w:p>
      <w:pPr>
        <w:spacing w:line="276" w:lineRule="exact"/>
        <w:ind w:firstLine="735" w:firstLineChars="3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spacing w:beforeLines="50" w:line="276" w:lineRule="exact"/>
        <w:jc w:val="left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四</w:t>
      </w:r>
      <w:r>
        <w:rPr>
          <w:rFonts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分析说明题（本大题共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小题，第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38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题1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分，第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39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题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16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分，共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30</w:t>
      </w:r>
      <w:r>
        <w:rPr>
          <w:rFonts w:hAnsi="黑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276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8．（1）①具有心理剧表演方面的兴趣；</w:t>
      </w:r>
    </w:p>
    <w:p>
      <w:pPr>
        <w:spacing w:line="276" w:lineRule="exact"/>
        <w:ind w:left="945" w:leftChars="400" w:hanging="105" w:hangingChars="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②具有较强的表演或沟通的能力；</w:t>
      </w:r>
    </w:p>
    <w:p>
      <w:pPr>
        <w:spacing w:line="276" w:lineRule="exact"/>
        <w:ind w:left="840" w:leftChars="4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③具有合作意识和团队精神；</w:t>
      </w:r>
    </w:p>
    <w:p>
      <w:pPr>
        <w:spacing w:line="276" w:lineRule="exact"/>
        <w:ind w:firstLine="945" w:firstLineChars="4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spacing w:line="276" w:lineRule="exact"/>
        <w:ind w:firstLine="315" w:firstLineChars="150"/>
        <w:jc w:val="left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hAnsi="宋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①社团成员积极参加</w:t>
      </w:r>
      <w:r>
        <w:rPr>
          <w:rFonts w:hint="eastAsia" w:hAnsi="宋体"/>
          <w:color w:val="000000" w:themeColor="text1"/>
          <w:spacing w:val="-6"/>
          <w:lang w:eastAsia="zh-CN"/>
          <w14:textFill>
            <w14:solidFill>
              <w14:schemeClr w14:val="tx1"/>
            </w14:solidFill>
          </w14:textFill>
        </w:rPr>
        <w:t>集体</w:t>
      </w:r>
      <w:r>
        <w:rPr>
          <w:rFonts w:hint="eastAsia" w:hAnsi="宋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活动，完成了活动任务；</w:t>
      </w:r>
    </w:p>
    <w:p>
      <w:pPr>
        <w:spacing w:line="276" w:lineRule="exact"/>
        <w:ind w:left="840" w:leftChars="400"/>
        <w:jc w:val="left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hint="eastAsia" w:hAnsi="宋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小军的做法不可取，应遵守社团纪律，服从组织安排；</w:t>
      </w:r>
    </w:p>
    <w:p>
      <w:pPr>
        <w:spacing w:line="276" w:lineRule="exact"/>
        <w:ind w:left="815" w:leftChars="388"/>
        <w:jc w:val="left"/>
        <w:rPr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小真主动打扫餐桌，是一个具有责任感和奉献精神的人；</w:t>
      </w:r>
    </w:p>
    <w:p>
      <w:pPr>
        <w:spacing w:line="276" w:lineRule="exact"/>
        <w:ind w:left="613" w:leftChars="292" w:firstLine="194" w:firstLineChars="100"/>
        <w:jc w:val="left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instrText xml:space="preserve">= 4 \* GB3</w:instrText>
      </w:r>
      <w:r>
        <w:rPr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大家晚餐剩下了大量的饭菜，应厉行节约，</w:t>
      </w:r>
      <w:r>
        <w:rPr>
          <w:rFonts w:hint="eastAsia"/>
          <w:color w:val="000000" w:themeColor="text1"/>
          <w:spacing w:val="-12"/>
          <w:szCs w:val="21"/>
          <w14:textFill>
            <w14:solidFill>
              <w14:schemeClr w14:val="tx1"/>
            </w14:solidFill>
          </w14:textFill>
        </w:rPr>
        <w:t>增强环保意识和绿色消费观念。</w:t>
      </w:r>
    </w:p>
    <w:p>
      <w:pPr>
        <w:spacing w:line="276" w:lineRule="exact"/>
        <w:ind w:left="735" w:leftChars="35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spacing w:line="276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/>
          <w:color w:val="000000" w:themeColor="text1"/>
          <w:spacing w:val="-4"/>
          <w14:textFill>
            <w14:solidFill>
              <w14:schemeClr w14:val="tx1"/>
            </w14:solidFill>
          </w14:textFill>
        </w:rPr>
        <w:t>农村粮食储备量较小，粮食安全意识不强，建议政府鼓励和引导村民储粮；</w:t>
      </w:r>
    </w:p>
    <w:p>
      <w:pPr>
        <w:spacing w:line="276" w:lineRule="exact"/>
        <w:ind w:left="823" w:leftChars="392"/>
        <w:jc w:val="left"/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②农村粮食储备较分散、损耗大，建议政府发展集体经济，建立集体粮仓；</w:t>
      </w:r>
    </w:p>
    <w:p>
      <w:pPr>
        <w:spacing w:line="276" w:lineRule="exact"/>
        <w:ind w:left="1050" w:leftChars="400" w:hanging="210" w:hangingChars="100"/>
        <w:jc w:val="left"/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③农村存粮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霉变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现象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，缺乏科学储粮的知识，建议政府加强对村民储粮技术的培训；</w:t>
      </w:r>
    </w:p>
    <w:p>
      <w:pPr>
        <w:spacing w:line="276" w:lineRule="exact"/>
        <w:ind w:left="840" w:leftChars="400"/>
        <w:jc w:val="left"/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= 4 \* GB3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农</w:t>
      </w:r>
      <w:r>
        <w:rPr>
          <w:rFonts w:hint="eastAsia"/>
          <w:color w:val="000000" w:themeColor="text1"/>
          <w:spacing w:val="-10"/>
          <w14:textFill>
            <w14:solidFill>
              <w14:schemeClr w14:val="tx1"/>
            </w14:solidFill>
          </w14:textFill>
        </w:rPr>
        <w:t>民在储粮过程中使用农药，可能影响食品安全，建议政府加强食品安全教育</w:t>
      </w:r>
      <w:r>
        <w:rPr>
          <w:rFonts w:hint="eastAsia"/>
          <w:color w:val="000000" w:themeColor="text1"/>
          <w:spacing w:val="-10"/>
          <w:lang w:eastAsia="zh-CN"/>
          <w14:textFill>
            <w14:solidFill>
              <w14:schemeClr w14:val="tx1"/>
            </w14:solidFill>
          </w14:textFill>
        </w:rPr>
        <w:t>和监管</w:t>
      </w:r>
      <w:r>
        <w:rPr>
          <w:rFonts w:hint="eastAsia"/>
          <w:color w:val="000000" w:themeColor="text1"/>
          <w:spacing w:val="-10"/>
          <w14:textFill>
            <w14:solidFill>
              <w14:schemeClr w14:val="tx1"/>
            </w14:solidFill>
          </w14:textFill>
        </w:rPr>
        <w:t>；</w:t>
      </w:r>
    </w:p>
    <w:p>
      <w:pPr>
        <w:spacing w:line="276" w:lineRule="exact"/>
        <w:ind w:left="840" w:leftChars="400" w:firstLine="105" w:firstLineChars="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spacing w:line="276" w:lineRule="exact"/>
        <w:ind w:firstLine="315" w:firstLineChars="150"/>
        <w:jc w:val="left"/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2）</w:t>
      </w:r>
      <w:r>
        <w:rPr>
          <w:rFonts w:hint="eastAsia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①有效地利用了红色资源，做到了因地制宜；</w:t>
      </w:r>
    </w:p>
    <w:p>
      <w:pPr>
        <w:spacing w:line="276" w:lineRule="exact"/>
        <w:ind w:left="823" w:leftChars="392" w:firstLine="26" w:firstLineChars="13"/>
        <w:jc w:val="left"/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②有利于传承革命优良传统，弘扬民族精神；</w:t>
      </w:r>
    </w:p>
    <w:p>
      <w:pPr>
        <w:spacing w:line="276" w:lineRule="exact"/>
        <w:ind w:left="823" w:leftChars="392" w:firstLine="26" w:firstLineChars="13"/>
        <w:jc w:val="left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③有利于促进乡村精神文明建设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276" w:lineRule="exact"/>
        <w:ind w:left="823" w:leftChars="392" w:firstLine="27" w:firstLineChars="13"/>
        <w:jc w:val="left"/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= 4 \* GB3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有利于促进当地经济发展，建设美丽乡村。</w:t>
      </w:r>
    </w:p>
    <w:p>
      <w:pPr>
        <w:spacing w:line="276" w:lineRule="exact"/>
        <w:ind w:left="840" w:leftChars="400" w:firstLine="105" w:firstLineChars="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（其他合理表述，亦可酌情给分。）</w:t>
      </w:r>
    </w:p>
    <w:p>
      <w:pP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五、材料题（本大题共3小题，40题10分，41题、42题各15分，共40分）</w:t>
      </w: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）扩大了统治基础，提高了官员的整体素质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left="840" w:leftChars="4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宋代的十段文体使命题、定等“标准化”、“客观化”，有利于择优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公平选拔人才，但一定程度上也束缚了知识分子的思想。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言之有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理可酌</w:t>
      </w: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情给分）</w:t>
      </w:r>
    </w:p>
    <w:p>
      <w:pPr>
        <w:ind w:left="735" w:leftChars="150" w:hanging="420" w:hangingChars="2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）活字印刷术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； </w:t>
      </w:r>
    </w:p>
    <w:p>
      <w:pPr>
        <w:ind w:left="840" w:leftChars="400"/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书院教育的兴盛客观上反映了一定的地方经济和社会文化面貌；提高了社会教育的水平，有利于地域文化的形成和发展</w:t>
      </w:r>
      <w:r>
        <w:rPr>
          <w:rFonts w:hint="eastAsia" w:ascii="宋体" w:hAnsi="宋体"/>
          <w:color w:val="000000" w:themeColor="text1"/>
          <w:spacing w:val="-4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言之有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理可酌情给分）</w:t>
      </w:r>
    </w:p>
    <w:p>
      <w:pPr>
        <w:ind w:left="823" w:hanging="823" w:hangingChars="392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）一方面小农经济具有封闭性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，另一方面统治者对当时世界大势缺乏足够认识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left="735" w:leftChars="15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）随着工业革命的进行，欧美主要资本主义国家急于打开中国大门。</w:t>
      </w:r>
    </w:p>
    <w:p>
      <w:pPr>
        <w:ind w:left="735" w:leftChars="15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）中共十一届三中全会；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海南省；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顺应经济全球化潮流</w:t>
      </w:r>
    </w:p>
    <w:p>
      <w:pPr>
        <w:ind w:left="840" w:leftChars="150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Ansi="宋体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历史的经验告诉我们，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开放使国家发展强盛，封闭保守让国家落后。特朗普政府的行为是逆全球化潮流的行为，不仅削弱了国际秩序的作用，也会损害美国的国际信誉与利益。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言之有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理可酌情给分）</w:t>
      </w:r>
    </w:p>
    <w:p>
      <w:pPr>
        <w:rPr>
          <w:rFonts w:hint="eastAsia" w:eastAsia="宋体"/>
          <w:color w:val="000000" w:themeColor="text1"/>
          <w:spacing w:val="-4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Ansi="宋体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Ansi="宋体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）洋务运动；揭示了洋务运动只学技术不学制度</w:t>
      </w:r>
      <w:r>
        <w:rPr>
          <w:rFonts w:hint="eastAsia" w:hAnsi="宋体"/>
          <w:color w:val="000000" w:themeColor="text1"/>
          <w:spacing w:val="-4"/>
          <w:szCs w:val="21"/>
          <w:lang w:eastAsia="zh-CN"/>
          <w14:textFill>
            <w14:solidFill>
              <w14:schemeClr w14:val="tx1"/>
            </w14:solidFill>
          </w14:textFill>
        </w:rPr>
        <w:t>的本质。</w:t>
      </w:r>
    </w:p>
    <w:p>
      <w:pPr>
        <w:ind w:left="840" w:leftChars="150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120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周年；在经济上国家以更大的力量促进农、工商业，在军事方面着重训练现代化陆军，加强海军。</w:t>
      </w:r>
    </w:p>
    <w:p>
      <w:pPr>
        <w:ind w:left="840" w:leftChars="150" w:hanging="525" w:hanging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）中国</w:t>
      </w:r>
      <w:r>
        <w:rPr>
          <w:rFonts w:hAnsi="宋体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近代化的开端；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戊戌变法引起的思想变化对中国的社会和文化有着长期的、全国规模的影响。</w:t>
      </w:r>
    </w:p>
    <w:p>
      <w:pPr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对比两则材料中变法的内容，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戊戌变法</w:t>
      </w:r>
      <w:r>
        <w:rPr>
          <w:rFonts w:hint="eastAsia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措施中没有提及立宪法、开国会、设议院等政治制度方面的变革；而明治维新组建议会、立宪法，确立了君主立宪制，进行了全方位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的改革</w:t>
      </w:r>
      <w:r>
        <w:rPr>
          <w:rFonts w:hint="eastAsia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六、探究题（14分）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）《共产党宣言》发表；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工人运动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;            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英国宪章运动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840" w:firstLineChars="4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是资本主义时代无产阶级革命与斗争的指南</w:t>
      </w:r>
    </w:p>
    <w:p>
      <w:pPr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）形成了列宁主义；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实行新经济政策</w:t>
      </w:r>
    </w:p>
    <w:p>
      <w:pPr>
        <w:spacing w:line="276" w:lineRule="exact"/>
        <w:ind w:firstLine="315" w:firstLineChars="1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新民学会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“一国两制”</w:t>
      </w:r>
    </w:p>
    <w:p>
      <w:pPr>
        <w:spacing w:line="276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7" w:h="16840"/>
      <w:pgMar w:top="1985" w:right="1814" w:bottom="1985" w:left="1814" w:header="851" w:footer="212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w:rPr>
        <w:rStyle w:val="5"/>
        <w:rFonts w:ascii="Times New Roman" w:eastAsia="楷体" w:cs="Times New Roman"/>
      </w:rPr>
      <w:t>初中学业水平考试文科综合答案及评分标准</w:t>
    </w:r>
    <w:r>
      <w:rPr>
        <w:rStyle w:val="5"/>
        <w:rFonts w:ascii="Times New Roman" w:hAnsi="Times New Roman" w:eastAsia="楷体" w:cs="Times New Roman"/>
      </w:rPr>
      <w:t xml:space="preserve">  </w:t>
    </w:r>
    <w:r>
      <w:rPr>
        <w:rStyle w:val="5"/>
        <w:rFonts w:ascii="Times New Roman" w:eastAsia="楷体" w:cs="Times New Roman"/>
      </w:rPr>
      <w:t>第</w:t>
    </w:r>
    <w:r>
      <w:rPr>
        <w:rFonts w:ascii="Times New Roman" w:hAnsi="Times New Roman" w:eastAsia="楷体" w:cs="Times New Roman"/>
      </w:rPr>
      <w:fldChar w:fldCharType="begin"/>
    </w:r>
    <w:r>
      <w:rPr>
        <w:rStyle w:val="5"/>
        <w:rFonts w:ascii="Times New Roman" w:hAnsi="Times New Roman" w:eastAsia="楷体" w:cs="Times New Roman"/>
      </w:rPr>
      <w:instrText xml:space="preserve">PAGE  </w:instrText>
    </w:r>
    <w:r>
      <w:rPr>
        <w:rFonts w:ascii="Times New Roman" w:hAnsi="Times New Roman" w:eastAsia="楷体" w:cs="Times New Roman"/>
      </w:rPr>
      <w:fldChar w:fldCharType="separate"/>
    </w:r>
    <w:r>
      <w:rPr>
        <w:rStyle w:val="5"/>
        <w:rFonts w:ascii="Times New Roman" w:hAnsi="Times New Roman" w:eastAsia="楷体" w:cs="Times New Roman"/>
      </w:rPr>
      <w:t>2</w:t>
    </w:r>
    <w:r>
      <w:rPr>
        <w:rFonts w:ascii="Times New Roman" w:hAnsi="Times New Roman" w:eastAsia="楷体" w:cs="Times New Roman"/>
      </w:rPr>
      <w:fldChar w:fldCharType="end"/>
    </w:r>
    <w:r>
      <w:rPr>
        <w:rStyle w:val="5"/>
        <w:rFonts w:ascii="Times New Roman" w:eastAsia="楷体" w:cs="Times New Roman"/>
      </w:rPr>
      <w:t>页（共</w:t>
    </w:r>
    <w:r>
      <w:rPr>
        <w:rStyle w:val="5"/>
        <w:rFonts w:ascii="Times New Roman" w:hAnsi="Times New Roman" w:eastAsia="楷体" w:cs="Times New Roman"/>
      </w:rPr>
      <w:t>2</w:t>
    </w:r>
    <w:r>
      <w:rPr>
        <w:rStyle w:val="5"/>
        <w:rFonts w:ascii="Times New Roman" w:eastAsia="楷体" w:cs="Times New Roman"/>
      </w:rPr>
      <w:t>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6E"/>
    <w:rsid w:val="00075CE7"/>
    <w:rsid w:val="00076949"/>
    <w:rsid w:val="000A54F7"/>
    <w:rsid w:val="000B2BE7"/>
    <w:rsid w:val="000D06EE"/>
    <w:rsid w:val="001071E9"/>
    <w:rsid w:val="001150FB"/>
    <w:rsid w:val="00165331"/>
    <w:rsid w:val="0019046E"/>
    <w:rsid w:val="002028CA"/>
    <w:rsid w:val="0021145D"/>
    <w:rsid w:val="00234BA7"/>
    <w:rsid w:val="00242C18"/>
    <w:rsid w:val="00255978"/>
    <w:rsid w:val="002625FE"/>
    <w:rsid w:val="002753D2"/>
    <w:rsid w:val="002D6571"/>
    <w:rsid w:val="00315956"/>
    <w:rsid w:val="00332A44"/>
    <w:rsid w:val="00345F67"/>
    <w:rsid w:val="003514E4"/>
    <w:rsid w:val="00361C3B"/>
    <w:rsid w:val="003C0B63"/>
    <w:rsid w:val="003F149F"/>
    <w:rsid w:val="003F514B"/>
    <w:rsid w:val="0040663C"/>
    <w:rsid w:val="004205ED"/>
    <w:rsid w:val="00473E05"/>
    <w:rsid w:val="004A657E"/>
    <w:rsid w:val="004F12C7"/>
    <w:rsid w:val="004F206D"/>
    <w:rsid w:val="00500E06"/>
    <w:rsid w:val="00523313"/>
    <w:rsid w:val="00526186"/>
    <w:rsid w:val="00564632"/>
    <w:rsid w:val="00576873"/>
    <w:rsid w:val="005A4F08"/>
    <w:rsid w:val="005B7A66"/>
    <w:rsid w:val="005E587F"/>
    <w:rsid w:val="005F2170"/>
    <w:rsid w:val="00601943"/>
    <w:rsid w:val="00613FB9"/>
    <w:rsid w:val="00642BC3"/>
    <w:rsid w:val="00667EAA"/>
    <w:rsid w:val="0067145F"/>
    <w:rsid w:val="00672CE9"/>
    <w:rsid w:val="00683E5D"/>
    <w:rsid w:val="00693416"/>
    <w:rsid w:val="00694EB6"/>
    <w:rsid w:val="00695798"/>
    <w:rsid w:val="006D7DD7"/>
    <w:rsid w:val="006E4A67"/>
    <w:rsid w:val="00706B18"/>
    <w:rsid w:val="007221AE"/>
    <w:rsid w:val="0072455C"/>
    <w:rsid w:val="007420F7"/>
    <w:rsid w:val="00795858"/>
    <w:rsid w:val="0079618D"/>
    <w:rsid w:val="007B4323"/>
    <w:rsid w:val="007B5FE9"/>
    <w:rsid w:val="007D3AA9"/>
    <w:rsid w:val="00827991"/>
    <w:rsid w:val="008A13BA"/>
    <w:rsid w:val="008A583B"/>
    <w:rsid w:val="008B0541"/>
    <w:rsid w:val="008B0E7C"/>
    <w:rsid w:val="008E732C"/>
    <w:rsid w:val="008F74F9"/>
    <w:rsid w:val="008F7841"/>
    <w:rsid w:val="0090664D"/>
    <w:rsid w:val="00937DDD"/>
    <w:rsid w:val="00957676"/>
    <w:rsid w:val="00993CBD"/>
    <w:rsid w:val="009B1C95"/>
    <w:rsid w:val="009C5139"/>
    <w:rsid w:val="009E3AA8"/>
    <w:rsid w:val="00A00612"/>
    <w:rsid w:val="00A146BA"/>
    <w:rsid w:val="00A851FB"/>
    <w:rsid w:val="00A96606"/>
    <w:rsid w:val="00AB6116"/>
    <w:rsid w:val="00AC1967"/>
    <w:rsid w:val="00B75477"/>
    <w:rsid w:val="00B75D54"/>
    <w:rsid w:val="00B815A4"/>
    <w:rsid w:val="00BA0638"/>
    <w:rsid w:val="00BC59A6"/>
    <w:rsid w:val="00BF6E3B"/>
    <w:rsid w:val="00C03C24"/>
    <w:rsid w:val="00C05F4F"/>
    <w:rsid w:val="00C07852"/>
    <w:rsid w:val="00C124A9"/>
    <w:rsid w:val="00C16159"/>
    <w:rsid w:val="00C53A2D"/>
    <w:rsid w:val="00C70184"/>
    <w:rsid w:val="00C70807"/>
    <w:rsid w:val="00C73E3E"/>
    <w:rsid w:val="00CA1DC0"/>
    <w:rsid w:val="00CA73C7"/>
    <w:rsid w:val="00CC6BC8"/>
    <w:rsid w:val="00CD2A03"/>
    <w:rsid w:val="00CE5E0F"/>
    <w:rsid w:val="00D05F32"/>
    <w:rsid w:val="00D36738"/>
    <w:rsid w:val="00D61F7E"/>
    <w:rsid w:val="00D7281B"/>
    <w:rsid w:val="00E212E9"/>
    <w:rsid w:val="00E21AFD"/>
    <w:rsid w:val="00E4284E"/>
    <w:rsid w:val="00E44262"/>
    <w:rsid w:val="00E8193F"/>
    <w:rsid w:val="00E92030"/>
    <w:rsid w:val="00ED47FF"/>
    <w:rsid w:val="00EE0FC0"/>
    <w:rsid w:val="00F37F0A"/>
    <w:rsid w:val="00F863F2"/>
    <w:rsid w:val="00F934BB"/>
    <w:rsid w:val="00FA3E2E"/>
    <w:rsid w:val="00FC62E3"/>
    <w:rsid w:val="00FD1FBF"/>
    <w:rsid w:val="00FE67BF"/>
    <w:rsid w:val="21BD103F"/>
    <w:rsid w:val="27A55279"/>
    <w:rsid w:val="3EDC0DEE"/>
    <w:rsid w:val="48A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Char 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59F84-715C-4E9A-8997-5B176CCCE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320</Words>
  <Characters>1824</Characters>
  <Lines>15</Lines>
  <Paragraphs>4</Paragraphs>
  <TotalTime>0</TotalTime>
  <ScaleCrop>false</ScaleCrop>
  <LinksUpToDate>false</LinksUpToDate>
  <CharactersWithSpaces>2140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2018-06-03T03:47:00Z</dcterms:created>
  <dc:creator>桑三博客</dc:creator>
  <cp:lastModifiedBy>Administrator</cp:lastModifiedBy>
  <cp:lastPrinted>2018-06-04T01:36:00Z</cp:lastPrinted>
  <dcterms:modified xsi:type="dcterms:W3CDTF">2018-06-20T09:51:21Z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