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DB" w:rsidRPr="00A452AA" w:rsidRDefault="001A46DB" w:rsidP="001A46DB">
      <w:pPr>
        <w:snapToGrid w:val="0"/>
        <w:spacing w:line="600" w:lineRule="exact"/>
        <w:rPr>
          <w:rFonts w:ascii="Times New Roman" w:eastAsia="仿宋_GB2312"/>
          <w:b/>
          <w:sz w:val="32"/>
          <w:szCs w:val="32"/>
        </w:rPr>
      </w:pPr>
    </w:p>
    <w:p w:rsidR="001A46DB" w:rsidRPr="00A230A8" w:rsidRDefault="001A46DB" w:rsidP="001A46DB">
      <w:pPr>
        <w:snapToGrid w:val="0"/>
        <w:spacing w:line="600" w:lineRule="exact"/>
        <w:jc w:val="center"/>
        <w:rPr>
          <w:rFonts w:ascii="方正小标宋简体" w:eastAsia="方正小标宋简体"/>
          <w:b/>
          <w:sz w:val="44"/>
          <w:szCs w:val="32"/>
        </w:rPr>
      </w:pPr>
      <w:r w:rsidRPr="00A230A8">
        <w:rPr>
          <w:rFonts w:ascii="方正小标宋简体" w:eastAsia="方正小标宋简体" w:hint="eastAsia"/>
          <w:b/>
          <w:sz w:val="44"/>
          <w:szCs w:val="32"/>
        </w:rPr>
        <w:t>湖南省农村水电站规范管理实施办法（暂行）</w:t>
      </w:r>
    </w:p>
    <w:p w:rsidR="001A46DB" w:rsidRPr="00C858E4" w:rsidRDefault="001A46DB" w:rsidP="001A46DB">
      <w:pPr>
        <w:snapToGrid w:val="0"/>
        <w:spacing w:line="600" w:lineRule="exact"/>
        <w:jc w:val="center"/>
        <w:rPr>
          <w:rFonts w:ascii="楷体_GB2312" w:eastAsia="楷体_GB2312"/>
          <w:b/>
          <w:sz w:val="36"/>
          <w:szCs w:val="36"/>
        </w:rPr>
      </w:pPr>
      <w:r w:rsidRPr="00C858E4">
        <w:rPr>
          <w:rFonts w:ascii="楷体_GB2312" w:eastAsia="楷体_GB2312" w:hint="eastAsia"/>
          <w:b/>
          <w:sz w:val="36"/>
          <w:szCs w:val="36"/>
        </w:rPr>
        <w:t>（</w:t>
      </w:r>
      <w:r w:rsidR="00080769">
        <w:rPr>
          <w:rFonts w:ascii="楷体_GB2312" w:eastAsia="楷体_GB2312" w:hint="eastAsia"/>
          <w:b/>
          <w:sz w:val="36"/>
          <w:szCs w:val="36"/>
        </w:rPr>
        <w:t>征求意见</w:t>
      </w:r>
      <w:r w:rsidRPr="00C858E4">
        <w:rPr>
          <w:rFonts w:ascii="楷体_GB2312" w:eastAsia="楷体_GB2312" w:hint="eastAsia"/>
          <w:b/>
          <w:sz w:val="36"/>
          <w:szCs w:val="36"/>
        </w:rPr>
        <w:t>稿）</w:t>
      </w:r>
    </w:p>
    <w:p w:rsidR="001A46DB" w:rsidRPr="00A452AA" w:rsidRDefault="001A46DB" w:rsidP="001A46DB">
      <w:pPr>
        <w:snapToGrid w:val="0"/>
        <w:spacing w:line="600" w:lineRule="exact"/>
        <w:rPr>
          <w:rFonts w:ascii="Times New Roman" w:eastAsia="仿宋_GB2312"/>
          <w:b/>
          <w:sz w:val="32"/>
          <w:szCs w:val="32"/>
        </w:rPr>
      </w:pPr>
    </w:p>
    <w:p w:rsidR="001A46DB" w:rsidRPr="00A452AA" w:rsidRDefault="001A46DB" w:rsidP="001A46DB">
      <w:pPr>
        <w:snapToGrid w:val="0"/>
        <w:spacing w:line="600" w:lineRule="exact"/>
        <w:jc w:val="center"/>
        <w:rPr>
          <w:rFonts w:ascii="Times New Roman" w:eastAsia="黑体"/>
          <w:b/>
          <w:sz w:val="32"/>
          <w:szCs w:val="32"/>
        </w:rPr>
      </w:pPr>
      <w:r w:rsidRPr="00A452AA">
        <w:rPr>
          <w:rFonts w:ascii="Times New Roman" w:eastAsia="黑体"/>
          <w:b/>
          <w:sz w:val="32"/>
          <w:szCs w:val="32"/>
        </w:rPr>
        <w:t>第一章</w:t>
      </w:r>
      <w:r w:rsidR="00F3369A">
        <w:rPr>
          <w:rFonts w:ascii="Times New Roman" w:eastAsia="黑体" w:hint="eastAsia"/>
          <w:b/>
          <w:sz w:val="32"/>
          <w:szCs w:val="32"/>
        </w:rPr>
        <w:t xml:space="preserve"> </w:t>
      </w:r>
      <w:r w:rsidR="00C715A9">
        <w:rPr>
          <w:rFonts w:ascii="Times New Roman" w:eastAsia="黑体" w:hint="eastAsia"/>
          <w:b/>
          <w:sz w:val="32"/>
          <w:szCs w:val="32"/>
        </w:rPr>
        <w:t xml:space="preserve"> </w:t>
      </w:r>
      <w:r w:rsidRPr="00A452AA">
        <w:rPr>
          <w:rFonts w:ascii="Times New Roman" w:eastAsia="黑体"/>
          <w:b/>
          <w:sz w:val="32"/>
          <w:szCs w:val="32"/>
        </w:rPr>
        <w:t>总则</w:t>
      </w:r>
    </w:p>
    <w:p w:rsidR="001A46DB" w:rsidRPr="00A452AA" w:rsidRDefault="001A46DB" w:rsidP="001A46DB">
      <w:pPr>
        <w:snapToGrid w:val="0"/>
        <w:spacing w:line="600" w:lineRule="exact"/>
        <w:jc w:val="center"/>
        <w:rPr>
          <w:rFonts w:ascii="Times New Roman" w:eastAsia="仿宋_GB2312"/>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第一条</w:t>
      </w:r>
      <w:r w:rsidR="006239D0">
        <w:rPr>
          <w:rFonts w:ascii="Times New Roman" w:eastAsia="黑体" w:hint="eastAsia"/>
          <w:sz w:val="32"/>
          <w:szCs w:val="32"/>
        </w:rPr>
        <w:t xml:space="preserve"> </w:t>
      </w:r>
      <w:r w:rsidRPr="00A452AA">
        <w:rPr>
          <w:rFonts w:ascii="Times New Roman" w:eastAsia="仿宋_GB2312"/>
          <w:sz w:val="32"/>
          <w:szCs w:val="32"/>
        </w:rPr>
        <w:t>为进一步提高我省农村水电站</w:t>
      </w:r>
      <w:r>
        <w:rPr>
          <w:rFonts w:ascii="Times New Roman" w:eastAsia="仿宋_GB2312" w:hint="eastAsia"/>
          <w:sz w:val="32"/>
          <w:szCs w:val="32"/>
        </w:rPr>
        <w:t>行业管理水平和安全生产监管水平</w:t>
      </w:r>
      <w:r w:rsidRPr="00A452AA">
        <w:rPr>
          <w:rFonts w:ascii="Times New Roman" w:eastAsia="仿宋_GB2312"/>
          <w:sz w:val="32"/>
          <w:szCs w:val="32"/>
        </w:rPr>
        <w:t>，</w:t>
      </w:r>
      <w:r>
        <w:rPr>
          <w:rFonts w:ascii="Times New Roman" w:eastAsia="仿宋_GB2312" w:hint="eastAsia"/>
          <w:sz w:val="32"/>
          <w:szCs w:val="32"/>
        </w:rPr>
        <w:t>推进</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工作，根据《中华人民共和国安全生产法》、</w:t>
      </w:r>
      <w:r>
        <w:rPr>
          <w:rFonts w:ascii="Times New Roman" w:eastAsia="仿宋_GB2312" w:hint="eastAsia"/>
          <w:sz w:val="32"/>
          <w:szCs w:val="32"/>
        </w:rPr>
        <w:t>《</w:t>
      </w:r>
      <w:r w:rsidRPr="00151BB2">
        <w:rPr>
          <w:rFonts w:ascii="Times New Roman" w:eastAsia="仿宋_GB2312" w:hint="eastAsia"/>
          <w:sz w:val="32"/>
          <w:szCs w:val="32"/>
        </w:rPr>
        <w:t>湖南省水能资源开发利用管理条例</w:t>
      </w:r>
      <w:r>
        <w:rPr>
          <w:rFonts w:ascii="Times New Roman" w:eastAsia="仿宋_GB2312" w:hint="eastAsia"/>
          <w:sz w:val="32"/>
          <w:szCs w:val="32"/>
        </w:rPr>
        <w:t>》、</w:t>
      </w:r>
      <w:r w:rsidRPr="00A452AA">
        <w:rPr>
          <w:rFonts w:ascii="Times New Roman" w:eastAsia="仿宋_GB2312"/>
          <w:sz w:val="32"/>
          <w:szCs w:val="32"/>
        </w:rPr>
        <w:t>《</w:t>
      </w:r>
      <w:r w:rsidRPr="00151BB2">
        <w:rPr>
          <w:rFonts w:ascii="Times New Roman" w:eastAsia="仿宋_GB2312" w:hint="eastAsia"/>
          <w:sz w:val="32"/>
          <w:szCs w:val="32"/>
        </w:rPr>
        <w:t>绿色小水电评价标准</w:t>
      </w:r>
      <w:r w:rsidRPr="00A452AA">
        <w:rPr>
          <w:rFonts w:ascii="Times New Roman" w:eastAsia="仿宋_GB2312"/>
          <w:sz w:val="32"/>
          <w:szCs w:val="32"/>
        </w:rPr>
        <w:t>》</w:t>
      </w:r>
      <w:r w:rsidR="00982878">
        <w:rPr>
          <w:rFonts w:ascii="Times New Roman" w:eastAsia="仿宋_GB2312" w:hint="eastAsia"/>
          <w:sz w:val="32"/>
          <w:szCs w:val="32"/>
        </w:rPr>
        <w:t>（</w:t>
      </w:r>
      <w:r w:rsidR="00982878" w:rsidRPr="00982878">
        <w:rPr>
          <w:rFonts w:ascii="Times New Roman" w:eastAsia="仿宋_GB2312"/>
          <w:sz w:val="32"/>
          <w:szCs w:val="32"/>
        </w:rPr>
        <w:t>SL 752-2017</w:t>
      </w:r>
      <w:r w:rsidR="00982878">
        <w:rPr>
          <w:rFonts w:ascii="Times New Roman" w:eastAsia="仿宋_GB2312" w:hint="eastAsia"/>
          <w:sz w:val="32"/>
          <w:szCs w:val="32"/>
        </w:rPr>
        <w:t>）</w:t>
      </w:r>
      <w:r w:rsidRPr="00A452AA">
        <w:rPr>
          <w:rFonts w:ascii="Times New Roman" w:eastAsia="仿宋_GB2312"/>
          <w:sz w:val="32"/>
          <w:szCs w:val="32"/>
        </w:rPr>
        <w:t>等相关法律法规和</w:t>
      </w:r>
      <w:r w:rsidR="00982878">
        <w:rPr>
          <w:rFonts w:ascii="Times New Roman" w:eastAsia="仿宋_GB2312" w:hint="eastAsia"/>
          <w:sz w:val="32"/>
          <w:szCs w:val="32"/>
        </w:rPr>
        <w:t>行业</w:t>
      </w:r>
      <w:r w:rsidR="00982878">
        <w:rPr>
          <w:rFonts w:ascii="Times New Roman" w:eastAsia="仿宋_GB2312"/>
          <w:sz w:val="32"/>
          <w:szCs w:val="32"/>
        </w:rPr>
        <w:t>标准文件</w:t>
      </w:r>
      <w:r w:rsidRPr="00A452AA">
        <w:rPr>
          <w:rFonts w:ascii="Times New Roman" w:eastAsia="仿宋_GB2312"/>
          <w:sz w:val="32"/>
          <w:szCs w:val="32"/>
        </w:rPr>
        <w:t>要求，结合我省农村水电实际，制定本办法。</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第二条</w:t>
      </w:r>
      <w:r w:rsidR="006239D0">
        <w:rPr>
          <w:rFonts w:ascii="Times New Roman" w:eastAsia="黑体" w:hint="eastAsia"/>
          <w:sz w:val="32"/>
          <w:szCs w:val="32"/>
        </w:rPr>
        <w:t xml:space="preserve"> </w:t>
      </w:r>
      <w:r w:rsidRPr="00A452AA">
        <w:rPr>
          <w:rFonts w:ascii="Times New Roman" w:eastAsia="仿宋_GB2312"/>
          <w:sz w:val="32"/>
          <w:szCs w:val="32"/>
        </w:rPr>
        <w:t>已投入运行、单站装机容量为</w:t>
      </w:r>
      <w:r w:rsidRPr="00A452AA">
        <w:rPr>
          <w:rFonts w:ascii="Times New Roman" w:eastAsia="仿宋_GB2312"/>
          <w:sz w:val="32"/>
          <w:szCs w:val="32"/>
        </w:rPr>
        <w:t>5</w:t>
      </w:r>
      <w:r w:rsidRPr="00A452AA">
        <w:rPr>
          <w:rFonts w:ascii="Times New Roman" w:eastAsia="仿宋_GB2312"/>
          <w:sz w:val="32"/>
          <w:szCs w:val="32"/>
        </w:rPr>
        <w:t>万千瓦及以下农村水电站的</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工作，适用本办法。</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第三条</w:t>
      </w:r>
      <w:r w:rsidR="006239D0">
        <w:rPr>
          <w:rFonts w:ascii="Times New Roman" w:eastAsia="黑体" w:hint="eastAsia"/>
          <w:sz w:val="32"/>
          <w:szCs w:val="32"/>
        </w:rPr>
        <w:t xml:space="preserve"> </w:t>
      </w:r>
      <w:r w:rsidRPr="00A452AA">
        <w:rPr>
          <w:rFonts w:ascii="Times New Roman" w:eastAsia="仿宋_GB2312"/>
          <w:sz w:val="32"/>
          <w:szCs w:val="32"/>
        </w:rPr>
        <w:t>各级水行政主管部门负责农村水电站</w:t>
      </w:r>
      <w:r>
        <w:rPr>
          <w:rFonts w:ascii="Times New Roman" w:eastAsia="仿宋_GB2312"/>
          <w:sz w:val="32"/>
          <w:szCs w:val="32"/>
        </w:rPr>
        <w:t>规范</w:t>
      </w:r>
      <w:r w:rsidRPr="00A452AA">
        <w:rPr>
          <w:rFonts w:ascii="Times New Roman" w:eastAsia="仿宋_GB2312"/>
          <w:sz w:val="32"/>
          <w:szCs w:val="32"/>
        </w:rPr>
        <w:t>管理和监督</w:t>
      </w:r>
      <w:r w:rsidR="00976693">
        <w:rPr>
          <w:rFonts w:ascii="Times New Roman" w:eastAsia="仿宋_GB2312" w:hint="eastAsia"/>
          <w:sz w:val="32"/>
          <w:szCs w:val="32"/>
        </w:rPr>
        <w:t>工作</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第四条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sidR="00982878">
        <w:rPr>
          <w:rFonts w:ascii="Times New Roman" w:eastAsia="仿宋_GB2312" w:hint="eastAsia"/>
          <w:sz w:val="32"/>
          <w:szCs w:val="32"/>
        </w:rPr>
        <w:t>企事业单位</w:t>
      </w:r>
      <w:r w:rsidRPr="00A452AA">
        <w:rPr>
          <w:rFonts w:ascii="Times New Roman" w:eastAsia="仿宋_GB2312"/>
          <w:sz w:val="32"/>
          <w:szCs w:val="32"/>
        </w:rPr>
        <w:t>是</w:t>
      </w:r>
      <w:r>
        <w:rPr>
          <w:rFonts w:ascii="Times New Roman" w:eastAsia="仿宋_GB2312"/>
          <w:sz w:val="32"/>
          <w:szCs w:val="32"/>
        </w:rPr>
        <w:t>规范</w:t>
      </w:r>
      <w:r>
        <w:rPr>
          <w:rFonts w:ascii="Times New Roman" w:eastAsia="仿宋_GB2312" w:hint="eastAsia"/>
          <w:sz w:val="32"/>
          <w:szCs w:val="32"/>
        </w:rPr>
        <w:t>管理建设</w:t>
      </w:r>
      <w:r w:rsidRPr="00A452AA">
        <w:rPr>
          <w:rFonts w:ascii="Times New Roman" w:eastAsia="仿宋_GB2312"/>
          <w:sz w:val="32"/>
          <w:szCs w:val="32"/>
        </w:rPr>
        <w:t>工作的责任主体，应严格执行相关法律法规和技术标准，保障安全生产，规范运行管</w:t>
      </w:r>
      <w:r>
        <w:rPr>
          <w:rFonts w:ascii="Times New Roman" w:eastAsia="仿宋_GB2312"/>
          <w:sz w:val="32"/>
          <w:szCs w:val="32"/>
        </w:rPr>
        <w:t>理，建设绿色小水电，加强信息化建设，实现农村水电站规范管理</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第五条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00976693">
        <w:rPr>
          <w:rFonts w:ascii="Times New Roman" w:eastAsia="仿宋_GB2312" w:hint="eastAsia"/>
          <w:sz w:val="32"/>
          <w:szCs w:val="32"/>
        </w:rPr>
        <w:t>主要</w:t>
      </w:r>
      <w:r>
        <w:rPr>
          <w:rFonts w:ascii="Times New Roman" w:eastAsia="仿宋_GB2312"/>
          <w:sz w:val="32"/>
          <w:szCs w:val="32"/>
        </w:rPr>
        <w:t>内容</w:t>
      </w:r>
      <w:r w:rsidRPr="00A452AA">
        <w:rPr>
          <w:rFonts w:ascii="Times New Roman" w:eastAsia="仿宋_GB2312"/>
          <w:sz w:val="32"/>
          <w:szCs w:val="32"/>
        </w:rPr>
        <w:t>为</w:t>
      </w:r>
      <w:r w:rsidRPr="00A452AA">
        <w:rPr>
          <w:rFonts w:ascii="Times New Roman" w:eastAsia="仿宋_GB2312"/>
          <w:sz w:val="32"/>
          <w:szCs w:val="32"/>
        </w:rPr>
        <w:t>“</w:t>
      </w:r>
      <w:r w:rsidRPr="00A452AA">
        <w:rPr>
          <w:rFonts w:ascii="Times New Roman" w:eastAsia="仿宋_GB2312"/>
          <w:sz w:val="32"/>
          <w:szCs w:val="32"/>
        </w:rPr>
        <w:t>八化</w:t>
      </w:r>
      <w:r w:rsidRPr="00A452AA">
        <w:rPr>
          <w:rFonts w:ascii="Times New Roman" w:eastAsia="仿宋_GB2312"/>
          <w:sz w:val="32"/>
          <w:szCs w:val="32"/>
        </w:rPr>
        <w:t>”</w:t>
      </w:r>
      <w:r w:rsidRPr="00A452AA">
        <w:rPr>
          <w:rFonts w:ascii="Times New Roman" w:eastAsia="仿宋_GB2312"/>
          <w:sz w:val="32"/>
          <w:szCs w:val="32"/>
        </w:rPr>
        <w:t>，即：设施设备安全化、值班值守规范化、标示标牌</w:t>
      </w:r>
      <w:r>
        <w:rPr>
          <w:rFonts w:ascii="Times New Roman" w:eastAsia="仿宋_GB2312" w:hint="eastAsia"/>
          <w:sz w:val="32"/>
          <w:szCs w:val="32"/>
        </w:rPr>
        <w:t>标准化</w:t>
      </w:r>
      <w:r w:rsidRPr="00A452AA">
        <w:rPr>
          <w:rFonts w:ascii="Times New Roman" w:eastAsia="仿宋_GB2312"/>
          <w:sz w:val="32"/>
          <w:szCs w:val="32"/>
        </w:rPr>
        <w:t>、运行管理社会化、调控检测智能化、环境建设园林化、河流生态健康化、企业文化</w:t>
      </w:r>
      <w:r w:rsidRPr="00A452AA">
        <w:rPr>
          <w:rFonts w:ascii="Times New Roman" w:eastAsia="仿宋_GB2312"/>
          <w:sz w:val="32"/>
          <w:szCs w:val="32"/>
        </w:rPr>
        <w:lastRenderedPageBreak/>
        <w:t>特性化。</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第六条</w:t>
      </w:r>
      <w:r w:rsidR="006239D0">
        <w:rPr>
          <w:rFonts w:ascii="Times New Roman" w:eastAsia="黑体" w:hint="eastAsia"/>
          <w:sz w:val="32"/>
          <w:szCs w:val="32"/>
        </w:rPr>
        <w:t xml:space="preserve"> </w:t>
      </w:r>
      <w:r w:rsidR="00976693"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等级是体现</w:t>
      </w:r>
      <w:r w:rsidR="00976693">
        <w:rPr>
          <w:rFonts w:ascii="Times New Roman" w:eastAsia="仿宋_GB2312" w:hint="eastAsia"/>
          <w:sz w:val="32"/>
          <w:szCs w:val="32"/>
        </w:rPr>
        <w:t>其</w:t>
      </w:r>
      <w:r w:rsidRPr="00A452AA">
        <w:rPr>
          <w:rFonts w:ascii="Times New Roman" w:eastAsia="仿宋_GB2312"/>
          <w:sz w:val="32"/>
          <w:szCs w:val="32"/>
        </w:rPr>
        <w:t>运行管理水平的重要标志，可作为业绩考核、行业表彰、信用评级以及市场竞争能力评价的重要参考依据。</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snapToGrid w:val="0"/>
        <w:spacing w:line="600" w:lineRule="exact"/>
        <w:jc w:val="center"/>
        <w:rPr>
          <w:rFonts w:ascii="Times New Roman" w:eastAsia="黑体"/>
          <w:b/>
          <w:sz w:val="32"/>
          <w:szCs w:val="32"/>
        </w:rPr>
      </w:pPr>
      <w:r w:rsidRPr="00A452AA">
        <w:rPr>
          <w:rFonts w:ascii="Times New Roman" w:eastAsia="黑体"/>
          <w:b/>
          <w:sz w:val="32"/>
          <w:szCs w:val="32"/>
        </w:rPr>
        <w:t>第二章</w:t>
      </w:r>
      <w:r w:rsidR="006239D0">
        <w:rPr>
          <w:rFonts w:ascii="Times New Roman" w:eastAsia="黑体" w:hint="eastAsia"/>
          <w:b/>
          <w:sz w:val="32"/>
          <w:szCs w:val="32"/>
        </w:rPr>
        <w:t xml:space="preserve"> </w:t>
      </w:r>
      <w:r w:rsidR="00C715A9">
        <w:rPr>
          <w:rFonts w:ascii="Times New Roman" w:eastAsia="黑体" w:hint="eastAsia"/>
          <w:b/>
          <w:sz w:val="32"/>
          <w:szCs w:val="32"/>
        </w:rPr>
        <w:t xml:space="preserve"> </w:t>
      </w:r>
      <w:r>
        <w:rPr>
          <w:rFonts w:ascii="Times New Roman" w:eastAsia="黑体"/>
          <w:b/>
          <w:sz w:val="32"/>
          <w:szCs w:val="32"/>
        </w:rPr>
        <w:t>规范</w:t>
      </w:r>
      <w:r w:rsidR="00976693" w:rsidRPr="00A452AA">
        <w:rPr>
          <w:rFonts w:ascii="Times New Roman" w:eastAsia="黑体"/>
          <w:b/>
          <w:sz w:val="32"/>
          <w:szCs w:val="32"/>
        </w:rPr>
        <w:t>管理</w:t>
      </w:r>
      <w:r w:rsidRPr="00A452AA">
        <w:rPr>
          <w:rFonts w:ascii="Times New Roman" w:eastAsia="黑体"/>
          <w:b/>
          <w:sz w:val="32"/>
          <w:szCs w:val="32"/>
        </w:rPr>
        <w:t>等级</w:t>
      </w:r>
    </w:p>
    <w:p w:rsidR="001A46DB" w:rsidRPr="00A452AA" w:rsidRDefault="001A46DB" w:rsidP="001A46DB">
      <w:pPr>
        <w:snapToGrid w:val="0"/>
        <w:spacing w:line="600" w:lineRule="exact"/>
        <w:jc w:val="center"/>
        <w:rPr>
          <w:rFonts w:ascii="Times New Roman" w:eastAsia="黑体"/>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第七条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00976693">
        <w:rPr>
          <w:rFonts w:ascii="Times New Roman" w:eastAsia="仿宋_GB2312" w:hint="eastAsia"/>
          <w:sz w:val="32"/>
          <w:szCs w:val="32"/>
        </w:rPr>
        <w:t>按照</w:t>
      </w:r>
      <w:r w:rsidRPr="00A452AA">
        <w:rPr>
          <w:rFonts w:ascii="Times New Roman" w:eastAsia="仿宋_GB2312"/>
          <w:sz w:val="32"/>
          <w:szCs w:val="32"/>
        </w:rPr>
        <w:t>《湖南省农村水电站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评审标准》（以下简称《评审标准》，见附件</w:t>
      </w:r>
      <w:r w:rsidRPr="00A452AA">
        <w:rPr>
          <w:rFonts w:ascii="Times New Roman" w:eastAsia="仿宋_GB2312"/>
          <w:sz w:val="32"/>
          <w:szCs w:val="32"/>
        </w:rPr>
        <w:t>1</w:t>
      </w:r>
      <w:r w:rsidRPr="00A452AA">
        <w:rPr>
          <w:rFonts w:ascii="Times New Roman" w:eastAsia="仿宋_GB2312"/>
          <w:sz w:val="32"/>
          <w:szCs w:val="32"/>
        </w:rPr>
        <w:t>）进行评分，其中，设施设备安全化、值班值守规范化、河流生态健康化等三类评审项目中设置否决项。</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依据评审得分，农村水电站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等级分为一级、二级和三级。分级标准如下：</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一级：评审得分大于等于</w:t>
      </w:r>
      <w:r w:rsidRPr="00A452AA">
        <w:rPr>
          <w:rFonts w:ascii="Times New Roman" w:eastAsia="仿宋_GB2312"/>
          <w:sz w:val="32"/>
          <w:szCs w:val="32"/>
        </w:rPr>
        <w:t>90</w:t>
      </w:r>
      <w:r w:rsidRPr="00A452AA">
        <w:rPr>
          <w:rFonts w:ascii="Times New Roman" w:eastAsia="仿宋_GB2312"/>
          <w:sz w:val="32"/>
          <w:szCs w:val="32"/>
        </w:rPr>
        <w:t>分，且设置否决项的三类评审项目得分大于等于应得分的</w:t>
      </w:r>
      <w:r w:rsidRPr="00A452AA">
        <w:rPr>
          <w:rFonts w:ascii="Times New Roman" w:eastAsia="仿宋_GB2312"/>
          <w:sz w:val="32"/>
          <w:szCs w:val="32"/>
        </w:rPr>
        <w:t>85%</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二级：评审得分小于</w:t>
      </w:r>
      <w:r w:rsidRPr="00A452AA">
        <w:rPr>
          <w:rFonts w:ascii="Times New Roman" w:eastAsia="仿宋_GB2312"/>
          <w:sz w:val="32"/>
          <w:szCs w:val="32"/>
        </w:rPr>
        <w:t>90</w:t>
      </w:r>
      <w:r w:rsidRPr="00A452AA">
        <w:rPr>
          <w:rFonts w:ascii="Times New Roman" w:eastAsia="仿宋_GB2312"/>
          <w:sz w:val="32"/>
          <w:szCs w:val="32"/>
        </w:rPr>
        <w:t>分、大于等于</w:t>
      </w:r>
      <w:r w:rsidRPr="00A452AA">
        <w:rPr>
          <w:rFonts w:ascii="Times New Roman" w:eastAsia="仿宋_GB2312"/>
          <w:sz w:val="32"/>
          <w:szCs w:val="32"/>
        </w:rPr>
        <w:t>75</w:t>
      </w:r>
      <w:r w:rsidRPr="00A452AA">
        <w:rPr>
          <w:rFonts w:ascii="Times New Roman" w:eastAsia="仿宋_GB2312"/>
          <w:sz w:val="32"/>
          <w:szCs w:val="32"/>
        </w:rPr>
        <w:t>分，且设置否决项的三类评审项目得分大于等于应得分的</w:t>
      </w:r>
      <w:r w:rsidRPr="00A452AA">
        <w:rPr>
          <w:rFonts w:ascii="Times New Roman" w:eastAsia="仿宋_GB2312"/>
          <w:sz w:val="32"/>
          <w:szCs w:val="32"/>
        </w:rPr>
        <w:t>75%</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三级：评审得分小于</w:t>
      </w:r>
      <w:r w:rsidRPr="00A452AA">
        <w:rPr>
          <w:rFonts w:ascii="Times New Roman" w:eastAsia="仿宋_GB2312"/>
          <w:sz w:val="32"/>
          <w:szCs w:val="32"/>
        </w:rPr>
        <w:t>75</w:t>
      </w:r>
      <w:r w:rsidRPr="00A452AA">
        <w:rPr>
          <w:rFonts w:ascii="Times New Roman" w:eastAsia="仿宋_GB2312"/>
          <w:sz w:val="32"/>
          <w:szCs w:val="32"/>
        </w:rPr>
        <w:t>分、大于等于</w:t>
      </w:r>
      <w:r w:rsidRPr="00A452AA">
        <w:rPr>
          <w:rFonts w:ascii="Times New Roman" w:eastAsia="仿宋_GB2312"/>
          <w:sz w:val="32"/>
          <w:szCs w:val="32"/>
        </w:rPr>
        <w:t>65</w:t>
      </w:r>
      <w:r w:rsidRPr="00A452AA">
        <w:rPr>
          <w:rFonts w:ascii="Times New Roman" w:eastAsia="仿宋_GB2312"/>
          <w:sz w:val="32"/>
          <w:szCs w:val="32"/>
        </w:rPr>
        <w:t>分，且设置否决项的三类评审项目得分大于等于应得分的</w:t>
      </w:r>
      <w:r w:rsidRPr="00A452AA">
        <w:rPr>
          <w:rFonts w:ascii="Times New Roman" w:eastAsia="仿宋_GB2312"/>
          <w:sz w:val="32"/>
          <w:szCs w:val="32"/>
        </w:rPr>
        <w:t>65%</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存在否决项的，为不达标。</w:t>
      </w:r>
    </w:p>
    <w:p w:rsidR="001A46DB" w:rsidRPr="00A452AA" w:rsidRDefault="001A46DB" w:rsidP="001A46DB">
      <w:pPr>
        <w:snapToGrid w:val="0"/>
        <w:spacing w:line="600" w:lineRule="exact"/>
        <w:ind w:firstLineChars="200" w:firstLine="608"/>
        <w:rPr>
          <w:rFonts w:ascii="Times New Roman" w:eastAsia="仿宋_GB2312"/>
          <w:b/>
          <w:sz w:val="32"/>
          <w:szCs w:val="32"/>
        </w:rPr>
      </w:pPr>
      <w:r w:rsidRPr="00A452AA">
        <w:rPr>
          <w:rFonts w:ascii="Times New Roman" w:eastAsia="黑体"/>
          <w:sz w:val="32"/>
          <w:szCs w:val="32"/>
        </w:rPr>
        <w:t>第八条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一级等级证书有效期为</w:t>
      </w:r>
      <w:r w:rsidRPr="00A452AA">
        <w:rPr>
          <w:rFonts w:ascii="Times New Roman" w:eastAsia="仿宋_GB2312"/>
          <w:sz w:val="32"/>
          <w:szCs w:val="32"/>
        </w:rPr>
        <w:t>5</w:t>
      </w:r>
      <w:r w:rsidRPr="00A452AA">
        <w:rPr>
          <w:rFonts w:ascii="Times New Roman" w:eastAsia="仿宋_GB2312"/>
          <w:sz w:val="32"/>
          <w:szCs w:val="32"/>
        </w:rPr>
        <w:t>年、二级等级证书有效期为</w:t>
      </w:r>
      <w:r w:rsidRPr="00A452AA">
        <w:rPr>
          <w:rFonts w:ascii="Times New Roman" w:eastAsia="仿宋_GB2312"/>
          <w:sz w:val="32"/>
          <w:szCs w:val="32"/>
        </w:rPr>
        <w:t>4</w:t>
      </w:r>
      <w:r w:rsidRPr="00A452AA">
        <w:rPr>
          <w:rFonts w:ascii="Times New Roman" w:eastAsia="仿宋_GB2312"/>
          <w:sz w:val="32"/>
          <w:szCs w:val="32"/>
        </w:rPr>
        <w:t>年、三级等级证书有效期为</w:t>
      </w:r>
      <w:r w:rsidRPr="00A452AA">
        <w:rPr>
          <w:rFonts w:ascii="Times New Roman" w:eastAsia="仿宋_GB2312"/>
          <w:sz w:val="32"/>
          <w:szCs w:val="32"/>
        </w:rPr>
        <w:t>3</w:t>
      </w:r>
      <w:r w:rsidRPr="00A452AA">
        <w:rPr>
          <w:rFonts w:ascii="Times New Roman" w:eastAsia="仿宋_GB2312"/>
          <w:sz w:val="32"/>
          <w:szCs w:val="32"/>
        </w:rPr>
        <w:t>年。有效期</w:t>
      </w:r>
      <w:r w:rsidRPr="00A452AA">
        <w:rPr>
          <w:rFonts w:ascii="Times New Roman" w:eastAsia="仿宋_GB2312"/>
          <w:sz w:val="32"/>
          <w:szCs w:val="32"/>
        </w:rPr>
        <w:lastRenderedPageBreak/>
        <w:t>满前</w:t>
      </w:r>
      <w:r w:rsidRPr="00A452AA">
        <w:rPr>
          <w:rFonts w:ascii="Times New Roman" w:eastAsia="仿宋_GB2312"/>
          <w:sz w:val="32"/>
          <w:szCs w:val="32"/>
        </w:rPr>
        <w:t>3</w:t>
      </w:r>
      <w:r w:rsidRPr="00A452AA">
        <w:rPr>
          <w:rFonts w:ascii="Times New Roman" w:eastAsia="仿宋_GB2312"/>
          <w:sz w:val="32"/>
          <w:szCs w:val="32"/>
        </w:rPr>
        <w:t>个月，应重新申报。有效期内，县级及以上人民政府水行政主管部门进行不定期复核抽查，抽查结果报省水利厅后予以通报。</w:t>
      </w:r>
    </w:p>
    <w:p w:rsidR="001A46DB" w:rsidRPr="000343D9" w:rsidRDefault="001A46DB" w:rsidP="001A46DB">
      <w:pPr>
        <w:snapToGrid w:val="0"/>
        <w:spacing w:line="600" w:lineRule="exact"/>
        <w:ind w:firstLineChars="200" w:firstLine="592"/>
        <w:rPr>
          <w:rFonts w:ascii="Times New Roman" w:eastAsia="仿宋_GB2312"/>
          <w:spacing w:val="-4"/>
          <w:sz w:val="32"/>
          <w:szCs w:val="32"/>
        </w:rPr>
      </w:pPr>
      <w:r w:rsidRPr="000343D9">
        <w:rPr>
          <w:rFonts w:ascii="Times New Roman" w:eastAsia="黑体"/>
          <w:spacing w:val="-4"/>
          <w:sz w:val="32"/>
          <w:szCs w:val="32"/>
        </w:rPr>
        <w:t>第九条</w:t>
      </w:r>
      <w:r w:rsidR="006239D0">
        <w:rPr>
          <w:rFonts w:ascii="Times New Roman" w:eastAsia="黑体" w:hint="eastAsia"/>
          <w:spacing w:val="-4"/>
          <w:sz w:val="32"/>
          <w:szCs w:val="32"/>
        </w:rPr>
        <w:t xml:space="preserve"> </w:t>
      </w:r>
      <w:r w:rsidRPr="000343D9">
        <w:rPr>
          <w:rFonts w:ascii="Times New Roman" w:eastAsia="仿宋_GB2312"/>
          <w:spacing w:val="-4"/>
          <w:sz w:val="32"/>
          <w:szCs w:val="32"/>
        </w:rPr>
        <w:t>农村水电站应按照《评审标准》开展自查自评，并针对自查发现问题及时整改，自评报告和整改结果作为申报依据。</w:t>
      </w:r>
    </w:p>
    <w:p w:rsidR="001A46DB" w:rsidRPr="00A452AA" w:rsidRDefault="001A46DB" w:rsidP="001A46DB">
      <w:pPr>
        <w:snapToGrid w:val="0"/>
        <w:spacing w:line="600" w:lineRule="exact"/>
        <w:ind w:firstLineChars="200" w:firstLine="610"/>
        <w:rPr>
          <w:rFonts w:ascii="Times New Roman" w:eastAsia="仿宋_GB2312"/>
          <w:b/>
          <w:sz w:val="32"/>
          <w:szCs w:val="32"/>
        </w:rPr>
      </w:pPr>
    </w:p>
    <w:p w:rsidR="001A46DB" w:rsidRPr="00A452AA" w:rsidRDefault="001A46DB" w:rsidP="001A46DB">
      <w:pPr>
        <w:snapToGrid w:val="0"/>
        <w:spacing w:line="600" w:lineRule="exact"/>
        <w:jc w:val="center"/>
        <w:rPr>
          <w:rFonts w:ascii="Times New Roman" w:eastAsia="黑体"/>
          <w:b/>
          <w:sz w:val="32"/>
          <w:szCs w:val="32"/>
        </w:rPr>
      </w:pPr>
      <w:r w:rsidRPr="00A452AA">
        <w:rPr>
          <w:rFonts w:ascii="Times New Roman" w:eastAsia="黑体"/>
          <w:b/>
          <w:sz w:val="32"/>
          <w:szCs w:val="32"/>
        </w:rPr>
        <w:t>第三章</w:t>
      </w:r>
      <w:r w:rsidR="006239D0">
        <w:rPr>
          <w:rFonts w:ascii="Times New Roman" w:eastAsia="黑体" w:hint="eastAsia"/>
          <w:b/>
          <w:sz w:val="32"/>
          <w:szCs w:val="32"/>
        </w:rPr>
        <w:t xml:space="preserve"> </w:t>
      </w:r>
      <w:r w:rsidR="00C715A9">
        <w:rPr>
          <w:rFonts w:ascii="Times New Roman" w:eastAsia="黑体" w:hint="eastAsia"/>
          <w:b/>
          <w:sz w:val="32"/>
          <w:szCs w:val="32"/>
        </w:rPr>
        <w:t xml:space="preserve"> </w:t>
      </w:r>
      <w:r w:rsidRPr="00A452AA">
        <w:rPr>
          <w:rFonts w:ascii="Times New Roman" w:eastAsia="黑体"/>
          <w:b/>
          <w:sz w:val="32"/>
          <w:szCs w:val="32"/>
        </w:rPr>
        <w:t>评</w:t>
      </w:r>
      <w:r>
        <w:rPr>
          <w:rFonts w:ascii="Times New Roman" w:eastAsia="黑体" w:hint="eastAsia"/>
          <w:b/>
          <w:sz w:val="32"/>
          <w:szCs w:val="32"/>
        </w:rPr>
        <w:t>审</w:t>
      </w:r>
    </w:p>
    <w:p w:rsidR="001A46DB" w:rsidRPr="00A452AA" w:rsidRDefault="001A46DB" w:rsidP="001A46DB">
      <w:pPr>
        <w:snapToGrid w:val="0"/>
        <w:spacing w:line="600" w:lineRule="exact"/>
        <w:jc w:val="center"/>
        <w:rPr>
          <w:rFonts w:ascii="Times New Roman" w:eastAsia="黑体"/>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管理评审</w:t>
      </w:r>
      <w:r w:rsidRPr="00A452AA">
        <w:rPr>
          <w:rFonts w:ascii="Times New Roman" w:eastAsia="仿宋_GB2312"/>
          <w:sz w:val="32"/>
          <w:szCs w:val="32"/>
        </w:rPr>
        <w:t>主要包括自评、申报</w:t>
      </w:r>
      <w:r>
        <w:rPr>
          <w:rFonts w:ascii="Times New Roman" w:eastAsia="仿宋_GB2312" w:hint="eastAsia"/>
          <w:sz w:val="32"/>
          <w:szCs w:val="32"/>
        </w:rPr>
        <w:t>评级</w:t>
      </w:r>
      <w:r w:rsidRPr="00A452AA">
        <w:rPr>
          <w:rFonts w:ascii="Times New Roman" w:eastAsia="仿宋_GB2312"/>
          <w:sz w:val="32"/>
          <w:szCs w:val="32"/>
        </w:rPr>
        <w:t>、材料审核、评审、公示公告与颁证等环节。</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第十一条</w:t>
      </w:r>
      <w:r w:rsidR="006239D0">
        <w:rPr>
          <w:rFonts w:ascii="Times New Roman" w:eastAsia="黑体" w:hint="eastAsia"/>
          <w:sz w:val="32"/>
          <w:szCs w:val="32"/>
        </w:rPr>
        <w:t xml:space="preserve"> </w:t>
      </w:r>
      <w:r w:rsidRPr="00A452AA">
        <w:rPr>
          <w:rFonts w:ascii="Times New Roman" w:eastAsia="仿宋_GB2312"/>
          <w:sz w:val="32"/>
          <w:szCs w:val="32"/>
        </w:rPr>
        <w:t>申请</w:t>
      </w:r>
      <w:r>
        <w:rPr>
          <w:rFonts w:ascii="Times New Roman" w:eastAsia="仿宋_GB2312"/>
          <w:sz w:val="32"/>
          <w:szCs w:val="32"/>
        </w:rPr>
        <w:t>规范</w:t>
      </w:r>
      <w:r>
        <w:rPr>
          <w:rFonts w:ascii="Times New Roman" w:eastAsia="仿宋_GB2312" w:hint="eastAsia"/>
          <w:sz w:val="32"/>
          <w:szCs w:val="32"/>
        </w:rPr>
        <w:t>管理</w:t>
      </w:r>
      <w:r>
        <w:rPr>
          <w:rFonts w:ascii="Times New Roman" w:eastAsia="仿宋_GB2312"/>
          <w:sz w:val="32"/>
          <w:szCs w:val="32"/>
        </w:rPr>
        <w:t>评审</w:t>
      </w:r>
      <w:r w:rsidRPr="00A452AA">
        <w:rPr>
          <w:rFonts w:ascii="Times New Roman" w:eastAsia="仿宋_GB2312"/>
          <w:sz w:val="32"/>
          <w:szCs w:val="32"/>
        </w:rPr>
        <w:t>的农村水电站企事业单位应当具备以下基本条件：</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（一）企业营业执照或事业单位法人证书合法有效；</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（二）符合区域空间规划、流域综合规划以及河流水能资源开发等规划，并通过工程竣工验收，且已投产运行</w:t>
      </w:r>
      <w:r w:rsidRPr="00A452AA">
        <w:rPr>
          <w:rFonts w:ascii="Times New Roman" w:eastAsia="仿宋_GB2312"/>
          <w:sz w:val="32"/>
          <w:szCs w:val="32"/>
        </w:rPr>
        <w:t>3</w:t>
      </w:r>
      <w:r w:rsidRPr="00A452AA">
        <w:rPr>
          <w:rFonts w:ascii="Times New Roman" w:eastAsia="仿宋_GB2312"/>
          <w:sz w:val="32"/>
          <w:szCs w:val="32"/>
        </w:rPr>
        <w:t>年及以上；</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（三）坝高</w:t>
      </w:r>
      <w:smartTag w:uri="urn:schemas-microsoft-com:office:smarttags" w:element="chmetcnv">
        <w:smartTagPr>
          <w:attr w:name="TCSC" w:val="0"/>
          <w:attr w:name="NumberType" w:val="1"/>
          <w:attr w:name="Negative" w:val="False"/>
          <w:attr w:name="HasSpace" w:val="False"/>
          <w:attr w:name="SourceValue" w:val="15"/>
        </w:smartTagPr>
        <w:r w:rsidRPr="00A452AA">
          <w:rPr>
            <w:rFonts w:ascii="Times New Roman" w:eastAsia="仿宋_GB2312"/>
            <w:sz w:val="32"/>
            <w:szCs w:val="32"/>
          </w:rPr>
          <w:t>15</w:t>
        </w:r>
        <w:r w:rsidRPr="00A452AA">
          <w:rPr>
            <w:rFonts w:ascii="Times New Roman" w:eastAsia="仿宋_GB2312"/>
            <w:sz w:val="32"/>
            <w:szCs w:val="32"/>
          </w:rPr>
          <w:t>米</w:t>
        </w:r>
      </w:smartTag>
      <w:r w:rsidRPr="00A452AA">
        <w:rPr>
          <w:rFonts w:ascii="Times New Roman" w:eastAsia="仿宋_GB2312"/>
          <w:sz w:val="32"/>
          <w:szCs w:val="32"/>
        </w:rPr>
        <w:t>以上或库容</w:t>
      </w:r>
      <w:r w:rsidRPr="00A452AA">
        <w:rPr>
          <w:rFonts w:ascii="Times New Roman" w:eastAsia="仿宋_GB2312"/>
          <w:sz w:val="32"/>
          <w:szCs w:val="32"/>
        </w:rPr>
        <w:t>100</w:t>
      </w:r>
      <w:r w:rsidRPr="00A452AA">
        <w:rPr>
          <w:rFonts w:ascii="Times New Roman" w:eastAsia="仿宋_GB2312"/>
          <w:sz w:val="32"/>
          <w:szCs w:val="32"/>
        </w:rPr>
        <w:t>万立方米以上水库大坝按规定注册登记；水闸按规定进行注册登记；</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（四）按照《农村水电站技术管理规程》（</w:t>
      </w:r>
      <w:r w:rsidRPr="00A452AA">
        <w:rPr>
          <w:rFonts w:ascii="Times New Roman" w:eastAsia="仿宋_GB2312"/>
          <w:sz w:val="32"/>
          <w:szCs w:val="32"/>
        </w:rPr>
        <w:t>SL 529</w:t>
      </w:r>
      <w:r w:rsidRPr="00A452AA">
        <w:rPr>
          <w:rFonts w:ascii="Times New Roman" w:eastAsia="仿宋_GB2312"/>
          <w:sz w:val="32"/>
          <w:szCs w:val="32"/>
        </w:rPr>
        <w:t>）实施技术管理；</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（五）评审前</w:t>
      </w:r>
      <w:r w:rsidRPr="00A452AA">
        <w:rPr>
          <w:rFonts w:ascii="Times New Roman" w:eastAsia="仿宋_GB2312"/>
          <w:sz w:val="32"/>
          <w:szCs w:val="32"/>
        </w:rPr>
        <w:t>3</w:t>
      </w:r>
      <w:r w:rsidRPr="00A452AA">
        <w:rPr>
          <w:rFonts w:ascii="Times New Roman" w:eastAsia="仿宋_GB2312"/>
          <w:sz w:val="32"/>
          <w:szCs w:val="32"/>
        </w:rPr>
        <w:t>年内无违反安全生产法律法规行为；工程影响区内不存在重大事故隐患，未发生较大及以上突发环境事件或重大水事纠纷；</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lastRenderedPageBreak/>
        <w:t>（六）</w:t>
      </w:r>
      <w:r>
        <w:rPr>
          <w:rFonts w:ascii="Times New Roman" w:eastAsia="仿宋_GB2312"/>
          <w:sz w:val="32"/>
          <w:szCs w:val="32"/>
        </w:rPr>
        <w:t>评审</w:t>
      </w:r>
      <w:r w:rsidRPr="00A452AA">
        <w:rPr>
          <w:rFonts w:ascii="Times New Roman" w:eastAsia="仿宋_GB2312"/>
          <w:sz w:val="32"/>
          <w:szCs w:val="32"/>
        </w:rPr>
        <w:t>前</w:t>
      </w:r>
      <w:r>
        <w:rPr>
          <w:rFonts w:ascii="Times New Roman" w:eastAsia="仿宋_GB2312" w:hint="eastAsia"/>
          <w:sz w:val="32"/>
          <w:szCs w:val="32"/>
        </w:rPr>
        <w:t>1</w:t>
      </w:r>
      <w:r w:rsidRPr="00A452AA">
        <w:rPr>
          <w:rFonts w:ascii="Times New Roman" w:eastAsia="仿宋_GB2312"/>
          <w:sz w:val="32"/>
          <w:szCs w:val="32"/>
        </w:rPr>
        <w:t>年内未发生人身死亡安全责任事故、较大以上电力设备事故或发生事故后已按</w:t>
      </w:r>
      <w:r w:rsidRPr="00A452AA">
        <w:rPr>
          <w:rFonts w:ascii="Times New Roman" w:eastAsia="仿宋_GB2312"/>
          <w:sz w:val="32"/>
          <w:szCs w:val="32"/>
        </w:rPr>
        <w:t>“</w:t>
      </w:r>
      <w:r w:rsidRPr="00A452AA">
        <w:rPr>
          <w:rFonts w:ascii="Times New Roman" w:eastAsia="仿宋_GB2312"/>
          <w:sz w:val="32"/>
          <w:szCs w:val="32"/>
        </w:rPr>
        <w:t>四不放过</w:t>
      </w:r>
      <w:r w:rsidRPr="00A452AA">
        <w:rPr>
          <w:rFonts w:ascii="Times New Roman" w:eastAsia="仿宋_GB2312"/>
          <w:sz w:val="32"/>
          <w:szCs w:val="32"/>
        </w:rPr>
        <w:t>”</w:t>
      </w:r>
      <w:r w:rsidRPr="00A452AA">
        <w:rPr>
          <w:rFonts w:ascii="Times New Roman" w:eastAsia="仿宋_GB2312"/>
          <w:sz w:val="32"/>
          <w:szCs w:val="32"/>
        </w:rPr>
        <w:t>原则完成处理，未发生对社会造成重大不良影响的安全生产事件；</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（七）按《水利水电建设项目水资源论证导则》（</w:t>
      </w:r>
      <w:r w:rsidRPr="00A452AA">
        <w:rPr>
          <w:rFonts w:ascii="Times New Roman" w:eastAsia="仿宋_GB2312"/>
          <w:sz w:val="32"/>
          <w:szCs w:val="32"/>
        </w:rPr>
        <w:t>SL 525</w:t>
      </w:r>
      <w:r w:rsidRPr="00A452AA">
        <w:rPr>
          <w:rFonts w:ascii="Times New Roman" w:eastAsia="仿宋_GB2312"/>
          <w:sz w:val="32"/>
          <w:szCs w:val="32"/>
        </w:rPr>
        <w:t>）和《水利水电工程环境保护设计规范》（</w:t>
      </w:r>
      <w:r w:rsidRPr="00A452AA">
        <w:rPr>
          <w:rFonts w:ascii="Times New Roman" w:eastAsia="仿宋_GB2312"/>
          <w:sz w:val="32"/>
          <w:szCs w:val="32"/>
        </w:rPr>
        <w:t>SL 429</w:t>
      </w:r>
      <w:r w:rsidRPr="00A452AA">
        <w:rPr>
          <w:rFonts w:ascii="Times New Roman" w:eastAsia="仿宋_GB2312"/>
          <w:sz w:val="32"/>
          <w:szCs w:val="32"/>
        </w:rPr>
        <w:t>）规定，下泄流量满足坝（闸）下游影响区域内的居民生活以及工农业生产用水、河道生态要求；</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（八）大坝（水闸）按规定进行安全鉴定并合格，无可能危及公共安全的重大隐患；</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（九）</w:t>
      </w:r>
      <w:r w:rsidRPr="00A452AA">
        <w:rPr>
          <w:rFonts w:ascii="Times New Roman" w:eastAsia="仿宋_GB2312"/>
          <w:sz w:val="32"/>
          <w:szCs w:val="32"/>
        </w:rPr>
        <w:t>“</w:t>
      </w:r>
      <w:r w:rsidRPr="00A452AA">
        <w:rPr>
          <w:rFonts w:ascii="Times New Roman" w:eastAsia="仿宋_GB2312"/>
          <w:sz w:val="32"/>
          <w:szCs w:val="32"/>
        </w:rPr>
        <w:t>两票</w:t>
      </w:r>
      <w:r w:rsidRPr="00A452AA">
        <w:rPr>
          <w:rFonts w:ascii="Times New Roman" w:eastAsia="仿宋_GB2312"/>
          <w:sz w:val="32"/>
          <w:szCs w:val="32"/>
        </w:rPr>
        <w:t>”</w:t>
      </w:r>
      <w:r w:rsidRPr="00A452AA">
        <w:rPr>
          <w:rFonts w:ascii="Times New Roman" w:eastAsia="仿宋_GB2312"/>
          <w:sz w:val="32"/>
          <w:szCs w:val="32"/>
        </w:rPr>
        <w:t>（工作票和操作票）执行率达到</w:t>
      </w:r>
      <w:r w:rsidRPr="00A452AA">
        <w:rPr>
          <w:rFonts w:ascii="Times New Roman" w:eastAsia="仿宋_GB2312"/>
          <w:sz w:val="32"/>
          <w:szCs w:val="32"/>
        </w:rPr>
        <w:t>100%</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（十）无迟报、漏报、谎报、瞒报事故现象。</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第十二条</w:t>
      </w:r>
      <w:r w:rsidR="006239D0">
        <w:rPr>
          <w:rFonts w:ascii="Times New Roman" w:eastAsia="黑体" w:hint="eastAsia"/>
          <w:sz w:val="32"/>
          <w:szCs w:val="32"/>
        </w:rPr>
        <w:t xml:space="preserve"> </w:t>
      </w:r>
      <w:r w:rsidRPr="00A452AA">
        <w:rPr>
          <w:rFonts w:ascii="Times New Roman" w:eastAsia="仿宋_GB2312"/>
          <w:sz w:val="32"/>
          <w:szCs w:val="32"/>
        </w:rPr>
        <w:t>农村水电站应按照本办法要求，组织开展</w:t>
      </w:r>
      <w:r>
        <w:rPr>
          <w:rFonts w:ascii="Times New Roman" w:eastAsia="仿宋_GB2312"/>
          <w:sz w:val="32"/>
          <w:szCs w:val="32"/>
        </w:rPr>
        <w:t>规范管理</w:t>
      </w:r>
      <w:r w:rsidRPr="00A452AA">
        <w:rPr>
          <w:rFonts w:ascii="Times New Roman" w:eastAsia="仿宋_GB2312"/>
          <w:sz w:val="32"/>
          <w:szCs w:val="32"/>
        </w:rPr>
        <w:t>建设，依据《评审标准》自主开展等级</w:t>
      </w:r>
      <w:r>
        <w:rPr>
          <w:rFonts w:ascii="Times New Roman" w:eastAsia="仿宋_GB2312"/>
          <w:sz w:val="32"/>
          <w:szCs w:val="32"/>
        </w:rPr>
        <w:t>评审</w:t>
      </w:r>
      <w:r w:rsidRPr="00A452AA">
        <w:rPr>
          <w:rFonts w:ascii="Times New Roman" w:eastAsia="仿宋_GB2312"/>
          <w:sz w:val="32"/>
          <w:szCs w:val="32"/>
        </w:rPr>
        <w:t>，形成自评报告（报告格式见附件</w:t>
      </w:r>
      <w:r w:rsidRPr="00A452AA">
        <w:rPr>
          <w:rFonts w:ascii="Times New Roman" w:eastAsia="仿宋_GB2312"/>
          <w:sz w:val="32"/>
          <w:szCs w:val="32"/>
        </w:rPr>
        <w:t>2</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自评报告主要内容包括单位概况和工程简介、</w:t>
      </w:r>
      <w:r>
        <w:rPr>
          <w:rFonts w:ascii="Times New Roman" w:eastAsia="仿宋_GB2312"/>
          <w:sz w:val="32"/>
          <w:szCs w:val="32"/>
        </w:rPr>
        <w:t>规范</w:t>
      </w:r>
      <w:r w:rsidRPr="00A452AA">
        <w:rPr>
          <w:rFonts w:ascii="Times New Roman" w:eastAsia="仿宋_GB2312"/>
          <w:sz w:val="32"/>
          <w:szCs w:val="32"/>
        </w:rPr>
        <w:t>管理及绩效、基本条件符合情况、自评及得分情况、发现的主要问题及整改情况、自评意见、人员组成及分工等。</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第十三条</w:t>
      </w:r>
      <w:r w:rsidR="006239D0">
        <w:rPr>
          <w:rFonts w:ascii="Times New Roman" w:eastAsia="黑体" w:hint="eastAsia"/>
          <w:sz w:val="32"/>
          <w:szCs w:val="32"/>
        </w:rPr>
        <w:t xml:space="preserve"> </w:t>
      </w:r>
      <w:r w:rsidRPr="00A452AA">
        <w:rPr>
          <w:rFonts w:ascii="Times New Roman" w:eastAsia="仿宋_GB2312"/>
          <w:sz w:val="32"/>
          <w:szCs w:val="32"/>
        </w:rPr>
        <w:t>在自评基础上，农村水电站向有管辖权的水行政主管部门提出</w:t>
      </w:r>
      <w:r>
        <w:rPr>
          <w:rFonts w:ascii="Times New Roman" w:eastAsia="仿宋_GB2312" w:hint="eastAsia"/>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Pr>
          <w:rFonts w:ascii="Times New Roman" w:eastAsia="仿宋_GB2312"/>
          <w:sz w:val="32"/>
          <w:szCs w:val="32"/>
        </w:rPr>
        <w:t>评审</w:t>
      </w:r>
      <w:r w:rsidRPr="00A452AA">
        <w:rPr>
          <w:rFonts w:ascii="Times New Roman" w:eastAsia="仿宋_GB2312"/>
          <w:sz w:val="32"/>
          <w:szCs w:val="32"/>
        </w:rPr>
        <w:t>的书面申请。申请材料包括申请表（见附件</w:t>
      </w:r>
      <w:r w:rsidRPr="00A452AA">
        <w:rPr>
          <w:rFonts w:ascii="Times New Roman" w:eastAsia="仿宋_GB2312"/>
          <w:sz w:val="32"/>
          <w:szCs w:val="32"/>
        </w:rPr>
        <w:t>3</w:t>
      </w:r>
      <w:r w:rsidRPr="00A452AA">
        <w:rPr>
          <w:rFonts w:ascii="Times New Roman" w:eastAsia="仿宋_GB2312"/>
          <w:sz w:val="32"/>
          <w:szCs w:val="32"/>
        </w:rPr>
        <w:t>）和自评报告。</w:t>
      </w:r>
    </w:p>
    <w:p w:rsidR="001A46DB" w:rsidRPr="00A452AA" w:rsidRDefault="001A46DB" w:rsidP="001A46DB">
      <w:pPr>
        <w:tabs>
          <w:tab w:val="left" w:pos="840"/>
        </w:tabs>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第十四条</w:t>
      </w:r>
      <w:r w:rsidR="006239D0">
        <w:rPr>
          <w:rFonts w:ascii="Times New Roman" w:eastAsia="黑体" w:hint="eastAsia"/>
          <w:sz w:val="32"/>
          <w:szCs w:val="32"/>
        </w:rPr>
        <w:t xml:space="preserve"> </w:t>
      </w:r>
      <w:r w:rsidRPr="00A452AA">
        <w:rPr>
          <w:rFonts w:ascii="Times New Roman" w:eastAsia="仿宋_GB2312"/>
          <w:sz w:val="32"/>
          <w:szCs w:val="32"/>
        </w:rPr>
        <w:t>农村水电站申请</w:t>
      </w:r>
      <w:r>
        <w:rPr>
          <w:rFonts w:ascii="Times New Roman" w:eastAsia="仿宋_GB2312"/>
          <w:sz w:val="32"/>
          <w:szCs w:val="32"/>
        </w:rPr>
        <w:t>规范</w:t>
      </w:r>
      <w:r>
        <w:rPr>
          <w:rFonts w:ascii="Times New Roman" w:eastAsia="仿宋_GB2312" w:hint="eastAsia"/>
          <w:sz w:val="32"/>
          <w:szCs w:val="32"/>
        </w:rPr>
        <w:t>管理评审</w:t>
      </w:r>
      <w:r w:rsidRPr="00A452AA">
        <w:rPr>
          <w:rFonts w:ascii="Times New Roman" w:eastAsia="仿宋_GB2312"/>
          <w:sz w:val="32"/>
          <w:szCs w:val="32"/>
        </w:rPr>
        <w:t>的，按照分级管理权限，经县级及以上人民政府水行政主管部门逐级同意后，分别上</w:t>
      </w:r>
      <w:r w:rsidRPr="00A452AA">
        <w:rPr>
          <w:rFonts w:ascii="Times New Roman" w:eastAsia="仿宋_GB2312"/>
          <w:sz w:val="32"/>
          <w:szCs w:val="32"/>
        </w:rPr>
        <w:lastRenderedPageBreak/>
        <w:t>报至负责</w:t>
      </w:r>
      <w:r>
        <w:rPr>
          <w:rFonts w:ascii="Times New Roman" w:eastAsia="仿宋_GB2312"/>
          <w:sz w:val="32"/>
          <w:szCs w:val="32"/>
        </w:rPr>
        <w:t>评审</w:t>
      </w:r>
      <w:r w:rsidRPr="00A452AA">
        <w:rPr>
          <w:rFonts w:ascii="Times New Roman" w:eastAsia="仿宋_GB2312"/>
          <w:sz w:val="32"/>
          <w:szCs w:val="32"/>
        </w:rPr>
        <w:t>的水行政主管部门。省水利厅负责农村水电站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一级</w:t>
      </w:r>
      <w:r>
        <w:rPr>
          <w:rFonts w:ascii="Times New Roman" w:eastAsia="仿宋_GB2312"/>
          <w:sz w:val="32"/>
          <w:szCs w:val="32"/>
        </w:rPr>
        <w:t>评审</w:t>
      </w:r>
      <w:r w:rsidRPr="00A452AA">
        <w:rPr>
          <w:rFonts w:ascii="Times New Roman" w:eastAsia="仿宋_GB2312"/>
          <w:sz w:val="32"/>
          <w:szCs w:val="32"/>
        </w:rPr>
        <w:t>，市（州）水行政主管部门负责二级</w:t>
      </w:r>
      <w:r>
        <w:rPr>
          <w:rFonts w:ascii="Times New Roman" w:eastAsia="仿宋_GB2312"/>
          <w:sz w:val="32"/>
          <w:szCs w:val="32"/>
        </w:rPr>
        <w:t>评审</w:t>
      </w:r>
      <w:r w:rsidRPr="00A452AA">
        <w:rPr>
          <w:rFonts w:ascii="Times New Roman" w:eastAsia="仿宋_GB2312"/>
          <w:sz w:val="32"/>
          <w:szCs w:val="32"/>
        </w:rPr>
        <w:t>并向省水利厅</w:t>
      </w:r>
      <w:r w:rsidR="00F3369A">
        <w:rPr>
          <w:rFonts w:ascii="Times New Roman" w:eastAsia="仿宋_GB2312" w:hint="eastAsia"/>
          <w:sz w:val="32"/>
          <w:szCs w:val="32"/>
        </w:rPr>
        <w:t>提交相关材料</w:t>
      </w:r>
      <w:r w:rsidRPr="00A452AA">
        <w:rPr>
          <w:rFonts w:ascii="Times New Roman" w:eastAsia="仿宋_GB2312"/>
          <w:sz w:val="32"/>
          <w:szCs w:val="32"/>
        </w:rPr>
        <w:t>，县级水行政主管部门负责三级</w:t>
      </w:r>
      <w:r>
        <w:rPr>
          <w:rFonts w:ascii="Times New Roman" w:eastAsia="仿宋_GB2312"/>
          <w:sz w:val="32"/>
          <w:szCs w:val="32"/>
        </w:rPr>
        <w:t>评审</w:t>
      </w:r>
      <w:r w:rsidRPr="00A452AA">
        <w:rPr>
          <w:rFonts w:ascii="Times New Roman" w:eastAsia="仿宋_GB2312"/>
          <w:sz w:val="32"/>
          <w:szCs w:val="32"/>
        </w:rPr>
        <w:t>并向市（州）</w:t>
      </w:r>
      <w:r w:rsidR="00F3369A">
        <w:rPr>
          <w:rFonts w:ascii="Times New Roman" w:eastAsia="仿宋_GB2312" w:hint="eastAsia"/>
          <w:sz w:val="32"/>
          <w:szCs w:val="32"/>
        </w:rPr>
        <w:t>提交相关材料</w:t>
      </w:r>
      <w:r w:rsidRPr="00A452AA">
        <w:rPr>
          <w:rFonts w:ascii="Times New Roman" w:eastAsia="仿宋_GB2312"/>
          <w:sz w:val="32"/>
          <w:szCs w:val="32"/>
        </w:rPr>
        <w:t>。</w:t>
      </w:r>
    </w:p>
    <w:p w:rsidR="001A46DB" w:rsidRPr="00A452AA" w:rsidRDefault="001A46DB" w:rsidP="001A46DB">
      <w:pPr>
        <w:tabs>
          <w:tab w:val="left" w:pos="840"/>
        </w:tabs>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第十五条</w:t>
      </w:r>
      <w:r w:rsidR="006239D0">
        <w:rPr>
          <w:rFonts w:ascii="Times New Roman" w:eastAsia="黑体" w:hint="eastAsia"/>
          <w:sz w:val="32"/>
          <w:szCs w:val="32"/>
        </w:rPr>
        <w:t xml:space="preserve"> </w:t>
      </w:r>
      <w:r w:rsidRPr="00A452AA">
        <w:rPr>
          <w:rFonts w:ascii="Times New Roman" w:eastAsia="仿宋_GB2312"/>
          <w:sz w:val="32"/>
          <w:szCs w:val="32"/>
        </w:rPr>
        <w:t>组织</w:t>
      </w:r>
      <w:r>
        <w:rPr>
          <w:rFonts w:ascii="Times New Roman" w:eastAsia="仿宋_GB2312"/>
          <w:sz w:val="32"/>
          <w:szCs w:val="32"/>
        </w:rPr>
        <w:t>评审</w:t>
      </w:r>
      <w:r w:rsidRPr="00A452AA">
        <w:rPr>
          <w:rFonts w:ascii="Times New Roman" w:eastAsia="仿宋_GB2312"/>
          <w:sz w:val="32"/>
          <w:szCs w:val="32"/>
        </w:rPr>
        <w:t>的水行政主管部门对农村水电站的申请材料（包括申请表和自评报告）进行审核：</w:t>
      </w:r>
    </w:p>
    <w:p w:rsidR="001A46DB" w:rsidRPr="00A452AA" w:rsidRDefault="001A46DB" w:rsidP="001A46DB">
      <w:pPr>
        <w:tabs>
          <w:tab w:val="left" w:pos="840"/>
        </w:tabs>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（一）申请单位是否符合申报条件；</w:t>
      </w:r>
    </w:p>
    <w:p w:rsidR="001A46DB" w:rsidRPr="00A452AA" w:rsidRDefault="001A46DB" w:rsidP="001A46DB">
      <w:pPr>
        <w:tabs>
          <w:tab w:val="left" w:pos="840"/>
        </w:tabs>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（二）自评报告是否符合要求，内容是否完整；</w:t>
      </w:r>
    </w:p>
    <w:p w:rsidR="001A46DB" w:rsidRPr="00A452AA" w:rsidRDefault="001A46DB" w:rsidP="001A46DB">
      <w:pPr>
        <w:tabs>
          <w:tab w:val="left" w:pos="840"/>
        </w:tabs>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（三）证明材料是否详实并足以支持各项指标评分。</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对符合申报条件但材料不完整或存在疑问的，要求申报单位予以补充或说明。申报单位在接到告知</w:t>
      </w:r>
      <w:r w:rsidRPr="00A452AA">
        <w:rPr>
          <w:rFonts w:ascii="Times New Roman" w:eastAsia="仿宋_GB2312"/>
          <w:sz w:val="32"/>
          <w:szCs w:val="32"/>
        </w:rPr>
        <w:t>15</w:t>
      </w:r>
      <w:r w:rsidRPr="00A452AA">
        <w:rPr>
          <w:rFonts w:ascii="Times New Roman" w:eastAsia="仿宋_GB2312"/>
          <w:sz w:val="32"/>
          <w:szCs w:val="32"/>
        </w:rPr>
        <w:t>个工作日内未提供补充或说明材料的，视为放弃申报。对不符合申报条件的，退回申报材料。同一单位再次提出申报时间间隔应不少于半年。</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第十六条</w:t>
      </w:r>
      <w:r w:rsidR="006239D0">
        <w:rPr>
          <w:rFonts w:ascii="Times New Roman" w:eastAsia="黑体" w:hint="eastAsia"/>
          <w:sz w:val="32"/>
          <w:szCs w:val="32"/>
        </w:rPr>
        <w:t xml:space="preserve"> </w:t>
      </w:r>
      <w:r w:rsidRPr="00A452AA">
        <w:rPr>
          <w:rFonts w:ascii="Times New Roman" w:eastAsia="仿宋_GB2312"/>
          <w:sz w:val="32"/>
          <w:szCs w:val="32"/>
        </w:rPr>
        <w:t>申请材料通过审核后，由审核的水行政主管部门组织成立评审组，对申请单位的自评结果进行</w:t>
      </w:r>
      <w:r>
        <w:rPr>
          <w:rFonts w:ascii="Times New Roman" w:eastAsia="仿宋_GB2312"/>
          <w:sz w:val="32"/>
          <w:szCs w:val="32"/>
        </w:rPr>
        <w:t>评审</w:t>
      </w:r>
      <w:r w:rsidRPr="00A452AA">
        <w:rPr>
          <w:rFonts w:ascii="Times New Roman" w:eastAsia="仿宋_GB2312"/>
          <w:sz w:val="32"/>
          <w:szCs w:val="32"/>
        </w:rPr>
        <w:t>。评审组成员不少于</w:t>
      </w:r>
      <w:r>
        <w:rPr>
          <w:rFonts w:ascii="Times New Roman" w:eastAsia="仿宋_GB2312" w:hint="eastAsia"/>
          <w:sz w:val="32"/>
          <w:szCs w:val="32"/>
        </w:rPr>
        <w:t>5</w:t>
      </w:r>
      <w:r w:rsidRPr="00A452AA">
        <w:rPr>
          <w:rFonts w:ascii="Times New Roman" w:eastAsia="仿宋_GB2312"/>
          <w:sz w:val="32"/>
          <w:szCs w:val="32"/>
        </w:rPr>
        <w:t>人（一般不超过</w:t>
      </w:r>
      <w:r>
        <w:rPr>
          <w:rFonts w:ascii="Times New Roman" w:eastAsia="仿宋_GB2312" w:hint="eastAsia"/>
          <w:sz w:val="32"/>
          <w:szCs w:val="32"/>
        </w:rPr>
        <w:t>7</w:t>
      </w:r>
      <w:r w:rsidRPr="00A452AA">
        <w:rPr>
          <w:rFonts w:ascii="Times New Roman" w:eastAsia="仿宋_GB2312"/>
          <w:sz w:val="32"/>
          <w:szCs w:val="32"/>
        </w:rPr>
        <w:t>人），其中评审专家不少于</w:t>
      </w:r>
      <w:r w:rsidRPr="00A452AA">
        <w:rPr>
          <w:rFonts w:ascii="Times New Roman" w:eastAsia="仿宋_GB2312"/>
          <w:sz w:val="32"/>
          <w:szCs w:val="32"/>
        </w:rPr>
        <w:t>4</w:t>
      </w:r>
      <w:r w:rsidRPr="00A452AA">
        <w:rPr>
          <w:rFonts w:ascii="Times New Roman" w:eastAsia="仿宋_GB2312"/>
          <w:sz w:val="32"/>
          <w:szCs w:val="32"/>
        </w:rPr>
        <w:t>人（水工、机电、金结、环境评价专业人员各</w:t>
      </w:r>
      <w:r w:rsidRPr="00A452AA">
        <w:rPr>
          <w:rFonts w:ascii="Times New Roman" w:eastAsia="仿宋_GB2312"/>
          <w:sz w:val="32"/>
          <w:szCs w:val="32"/>
        </w:rPr>
        <w:t>1</w:t>
      </w:r>
      <w:r w:rsidRPr="00A452AA">
        <w:rPr>
          <w:rFonts w:ascii="Times New Roman" w:eastAsia="仿宋_GB2312"/>
          <w:sz w:val="32"/>
          <w:szCs w:val="32"/>
        </w:rPr>
        <w:t>人），评审组可推举或由负责评审单位指定</w:t>
      </w:r>
      <w:r w:rsidRPr="00A452AA">
        <w:rPr>
          <w:rFonts w:ascii="Times New Roman" w:eastAsia="仿宋_GB2312"/>
          <w:sz w:val="32"/>
          <w:szCs w:val="32"/>
        </w:rPr>
        <w:t>1</w:t>
      </w:r>
      <w:r w:rsidRPr="00A452AA">
        <w:rPr>
          <w:rFonts w:ascii="Times New Roman" w:eastAsia="仿宋_GB2312"/>
          <w:sz w:val="32"/>
          <w:szCs w:val="32"/>
        </w:rPr>
        <w:t>名评审专家担任评审组长。</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第十七条</w:t>
      </w:r>
      <w:r w:rsidR="006239D0">
        <w:rPr>
          <w:rFonts w:ascii="Times New Roman" w:eastAsia="黑体" w:hint="eastAsia"/>
          <w:sz w:val="32"/>
          <w:szCs w:val="32"/>
        </w:rPr>
        <w:t xml:space="preserve"> </w:t>
      </w:r>
      <w:r w:rsidRPr="00A452AA">
        <w:rPr>
          <w:rFonts w:ascii="Times New Roman" w:eastAsia="仿宋_GB2312"/>
          <w:sz w:val="32"/>
          <w:szCs w:val="32"/>
        </w:rPr>
        <w:t>各级水行政主管部门应建立评审专家库，评审专家从专家库中抽取。评审专家应身体健康，能胜任评审工作，并具备以下条件之一：</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（一）具有国家承认的大学本科及以上学历，取得相关专业</w:t>
      </w:r>
      <w:r w:rsidRPr="00A452AA">
        <w:rPr>
          <w:rFonts w:ascii="Times New Roman" w:eastAsia="仿宋_GB2312"/>
          <w:sz w:val="32"/>
          <w:szCs w:val="32"/>
        </w:rPr>
        <w:lastRenderedPageBreak/>
        <w:t>工程技术类中级及以上技术职称；</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（二）具有注册安全工程师或安全评价师资格；</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（三）具有</w:t>
      </w:r>
      <w:r w:rsidRPr="00A452AA">
        <w:rPr>
          <w:rFonts w:ascii="Times New Roman" w:eastAsia="仿宋_GB2312"/>
          <w:sz w:val="32"/>
          <w:szCs w:val="32"/>
        </w:rPr>
        <w:t>10</w:t>
      </w:r>
      <w:r w:rsidRPr="00A452AA">
        <w:rPr>
          <w:rFonts w:ascii="Times New Roman" w:eastAsia="仿宋_GB2312"/>
          <w:sz w:val="32"/>
          <w:szCs w:val="32"/>
        </w:rPr>
        <w:t>年以上水电领域相关专业或安全管理现场工作经历，并经所在单位确认后推荐。</w:t>
      </w:r>
    </w:p>
    <w:p w:rsidR="001A46DB" w:rsidRPr="00A452AA" w:rsidRDefault="001A46DB" w:rsidP="001A46DB">
      <w:pPr>
        <w:snapToGrid w:val="0"/>
        <w:spacing w:line="600" w:lineRule="exact"/>
        <w:ind w:firstLineChars="200" w:firstLine="592"/>
        <w:rPr>
          <w:rFonts w:ascii="Times New Roman" w:eastAsia="仿宋_GB2312"/>
          <w:sz w:val="32"/>
          <w:szCs w:val="32"/>
        </w:rPr>
      </w:pPr>
      <w:r w:rsidRPr="00A452AA">
        <w:rPr>
          <w:rFonts w:ascii="Times New Roman" w:eastAsia="仿宋_GB2312"/>
          <w:spacing w:val="-4"/>
          <w:sz w:val="32"/>
          <w:szCs w:val="32"/>
        </w:rPr>
        <w:t>评审专家与申报单位存在利害关系的，应主动申请回</w:t>
      </w:r>
      <w:r w:rsidRPr="00A452AA">
        <w:rPr>
          <w:rFonts w:ascii="Times New Roman" w:eastAsia="仿宋_GB2312"/>
          <w:sz w:val="32"/>
          <w:szCs w:val="32"/>
        </w:rPr>
        <w:t>避。</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第十八条</w:t>
      </w:r>
      <w:r w:rsidR="006239D0">
        <w:rPr>
          <w:rFonts w:ascii="Times New Roman" w:eastAsia="黑体" w:hint="eastAsia"/>
          <w:sz w:val="32"/>
          <w:szCs w:val="32"/>
        </w:rPr>
        <w:t xml:space="preserve"> </w:t>
      </w:r>
      <w:r w:rsidRPr="00A452AA">
        <w:rPr>
          <w:rFonts w:ascii="Times New Roman" w:eastAsia="仿宋_GB2312"/>
          <w:sz w:val="32"/>
          <w:szCs w:val="32"/>
        </w:rPr>
        <w:t>评审组现场工作程序：</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（一）召开工作安排会议，明确评审目的、依据、范围、程序、方法和分工等内容；</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（二）听取申请单位汇报，了解其安全工作情况；</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（三）对照评审标准，现场查证查看，形成评审记录（包括打分表），提出整改意见和建议；</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（四）召开有申请单位相关人员参加的总结会议，通报评审工作情况和</w:t>
      </w:r>
      <w:r>
        <w:rPr>
          <w:rFonts w:ascii="Times New Roman" w:eastAsia="仿宋_GB2312"/>
          <w:sz w:val="32"/>
          <w:szCs w:val="32"/>
        </w:rPr>
        <w:t>评审</w:t>
      </w:r>
      <w:r w:rsidRPr="00A452AA">
        <w:rPr>
          <w:rFonts w:ascii="Times New Roman" w:eastAsia="仿宋_GB2312"/>
          <w:sz w:val="32"/>
          <w:szCs w:val="32"/>
        </w:rPr>
        <w:t>结果。</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第十九条</w:t>
      </w:r>
      <w:r w:rsidR="006239D0">
        <w:rPr>
          <w:rFonts w:ascii="Times New Roman" w:eastAsia="黑体" w:hint="eastAsia"/>
          <w:sz w:val="32"/>
          <w:szCs w:val="32"/>
        </w:rPr>
        <w:t xml:space="preserve"> </w:t>
      </w:r>
      <w:r w:rsidRPr="00A452AA">
        <w:rPr>
          <w:rFonts w:ascii="Times New Roman" w:eastAsia="仿宋_GB2312"/>
          <w:sz w:val="32"/>
          <w:szCs w:val="32"/>
        </w:rPr>
        <w:t>申请单位达到申请等级的，由负责</w:t>
      </w:r>
      <w:r>
        <w:rPr>
          <w:rFonts w:ascii="Times New Roman" w:eastAsia="仿宋_GB2312"/>
          <w:sz w:val="32"/>
          <w:szCs w:val="32"/>
        </w:rPr>
        <w:t>评审</w:t>
      </w:r>
      <w:r w:rsidRPr="00A452AA">
        <w:rPr>
          <w:rFonts w:ascii="Times New Roman" w:eastAsia="仿宋_GB2312"/>
          <w:sz w:val="32"/>
          <w:szCs w:val="32"/>
        </w:rPr>
        <w:t>的水行政主管部门在相应的政府部门媒体进行公示，公示期为一个月。公示期间有异议的，由负责</w:t>
      </w:r>
      <w:r>
        <w:rPr>
          <w:rFonts w:ascii="Times New Roman" w:eastAsia="仿宋_GB2312"/>
          <w:sz w:val="32"/>
          <w:szCs w:val="32"/>
        </w:rPr>
        <w:t>评审</w:t>
      </w:r>
      <w:r w:rsidRPr="00A452AA">
        <w:rPr>
          <w:rFonts w:ascii="Times New Roman" w:eastAsia="仿宋_GB2312"/>
          <w:sz w:val="32"/>
          <w:szCs w:val="32"/>
        </w:rPr>
        <w:t>的水行政主管部门组织复核。公示无异议或虽有异议但通过复核的，由负责</w:t>
      </w:r>
      <w:r>
        <w:rPr>
          <w:rFonts w:ascii="Times New Roman" w:eastAsia="仿宋_GB2312"/>
          <w:sz w:val="32"/>
          <w:szCs w:val="32"/>
        </w:rPr>
        <w:t>评审</w:t>
      </w:r>
      <w:r w:rsidRPr="00A452AA">
        <w:rPr>
          <w:rFonts w:ascii="Times New Roman" w:eastAsia="仿宋_GB2312"/>
          <w:sz w:val="32"/>
          <w:szCs w:val="32"/>
        </w:rPr>
        <w:t>的水行政主管部门公告、颁发证书和牌匾。</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未达到申请等级的，可限期整改后申请重新评审；或经申请单位同意，按照实际评审得分确定等级。</w:t>
      </w:r>
    </w:p>
    <w:p w:rsidR="001A46DB" w:rsidRPr="00A452AA" w:rsidRDefault="001A46DB" w:rsidP="001A46DB">
      <w:pPr>
        <w:snapToGrid w:val="0"/>
        <w:spacing w:line="600" w:lineRule="exact"/>
        <w:ind w:firstLineChars="200" w:firstLine="610"/>
        <w:rPr>
          <w:rFonts w:ascii="Times New Roman" w:eastAsia="仿宋_GB2312"/>
          <w:b/>
          <w:sz w:val="32"/>
          <w:szCs w:val="32"/>
        </w:rPr>
      </w:pPr>
    </w:p>
    <w:p w:rsidR="001A46DB" w:rsidRPr="00A452AA" w:rsidRDefault="001A46DB" w:rsidP="001A46DB">
      <w:pPr>
        <w:snapToGrid w:val="0"/>
        <w:spacing w:line="600" w:lineRule="exact"/>
        <w:jc w:val="center"/>
        <w:rPr>
          <w:rFonts w:ascii="Times New Roman" w:eastAsia="黑体"/>
          <w:b/>
          <w:sz w:val="32"/>
          <w:szCs w:val="32"/>
        </w:rPr>
      </w:pPr>
      <w:r w:rsidRPr="00A452AA">
        <w:rPr>
          <w:rFonts w:ascii="Times New Roman" w:eastAsia="黑体"/>
          <w:b/>
          <w:sz w:val="32"/>
          <w:szCs w:val="32"/>
        </w:rPr>
        <w:t>第四章</w:t>
      </w:r>
      <w:r w:rsidR="006239D0">
        <w:rPr>
          <w:rFonts w:ascii="Times New Roman" w:eastAsia="黑体" w:hint="eastAsia"/>
          <w:b/>
          <w:sz w:val="32"/>
          <w:szCs w:val="32"/>
        </w:rPr>
        <w:t xml:space="preserve"> </w:t>
      </w:r>
      <w:r w:rsidR="00C715A9">
        <w:rPr>
          <w:rFonts w:ascii="Times New Roman" w:eastAsia="黑体" w:hint="eastAsia"/>
          <w:b/>
          <w:sz w:val="32"/>
          <w:szCs w:val="32"/>
        </w:rPr>
        <w:t xml:space="preserve"> </w:t>
      </w:r>
      <w:r w:rsidRPr="00A452AA">
        <w:rPr>
          <w:rFonts w:ascii="Times New Roman" w:eastAsia="黑体"/>
          <w:b/>
          <w:sz w:val="32"/>
          <w:szCs w:val="32"/>
        </w:rPr>
        <w:t>监督管理</w:t>
      </w:r>
    </w:p>
    <w:p w:rsidR="001A46DB" w:rsidRPr="00A452AA" w:rsidRDefault="001A46DB" w:rsidP="001A46DB">
      <w:pPr>
        <w:snapToGrid w:val="0"/>
        <w:spacing w:line="600" w:lineRule="exact"/>
        <w:jc w:val="center"/>
        <w:rPr>
          <w:rFonts w:ascii="Times New Roman" w:eastAsia="黑体"/>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第二十条</w:t>
      </w:r>
      <w:r w:rsidR="006239D0">
        <w:rPr>
          <w:rFonts w:ascii="Times New Roman" w:eastAsia="黑体" w:hint="eastAsia"/>
          <w:sz w:val="32"/>
          <w:szCs w:val="32"/>
        </w:rPr>
        <w:t xml:space="preserve"> </w:t>
      </w:r>
      <w:r w:rsidRPr="00A452AA">
        <w:rPr>
          <w:rFonts w:ascii="Times New Roman" w:eastAsia="仿宋_GB2312"/>
          <w:sz w:val="32"/>
          <w:szCs w:val="32"/>
        </w:rPr>
        <w:t>经</w:t>
      </w:r>
      <w:r>
        <w:rPr>
          <w:rFonts w:ascii="Times New Roman" w:eastAsia="仿宋_GB2312"/>
          <w:sz w:val="32"/>
          <w:szCs w:val="32"/>
        </w:rPr>
        <w:t>评审</w:t>
      </w:r>
      <w:r w:rsidRPr="00A452AA">
        <w:rPr>
          <w:rFonts w:ascii="Times New Roman" w:eastAsia="仿宋_GB2312"/>
          <w:sz w:val="32"/>
          <w:szCs w:val="32"/>
        </w:rPr>
        <w:t>为不达标的农村水电站，必须针对存在问题及时进行整改，整改合格后重新自评和申请。经</w:t>
      </w:r>
      <w:r>
        <w:rPr>
          <w:rFonts w:ascii="Times New Roman" w:eastAsia="仿宋_GB2312"/>
          <w:sz w:val="32"/>
          <w:szCs w:val="32"/>
        </w:rPr>
        <w:t>评审</w:t>
      </w:r>
      <w:r w:rsidRPr="00A452AA">
        <w:rPr>
          <w:rFonts w:ascii="Times New Roman" w:eastAsia="仿宋_GB2312"/>
          <w:sz w:val="32"/>
          <w:szCs w:val="32"/>
        </w:rPr>
        <w:t>为达标的农村水电站，在</w:t>
      </w:r>
      <w:r>
        <w:rPr>
          <w:rFonts w:ascii="Times New Roman" w:eastAsia="仿宋_GB2312"/>
          <w:sz w:val="32"/>
          <w:szCs w:val="32"/>
        </w:rPr>
        <w:t>评审</w:t>
      </w:r>
      <w:r w:rsidRPr="00A452AA">
        <w:rPr>
          <w:rFonts w:ascii="Times New Roman" w:eastAsia="仿宋_GB2312"/>
          <w:sz w:val="32"/>
          <w:szCs w:val="32"/>
        </w:rPr>
        <w:t>后一年内应向评审部门提供自评报告中未完成整改项目的整改完成情况书面材料。</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第二十一条</w:t>
      </w:r>
      <w:r w:rsidR="006239D0">
        <w:rPr>
          <w:rFonts w:ascii="Times New Roman" w:eastAsia="黑体" w:hint="eastAsia"/>
          <w:sz w:val="32"/>
          <w:szCs w:val="32"/>
        </w:rPr>
        <w:t xml:space="preserve"> </w:t>
      </w:r>
      <w:r w:rsidRPr="00A452AA">
        <w:rPr>
          <w:rFonts w:ascii="Times New Roman" w:eastAsia="仿宋_GB2312"/>
          <w:sz w:val="32"/>
          <w:szCs w:val="32"/>
        </w:rPr>
        <w:t>取得</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等级证书的农村水电站，发生以下情况之一的，由颁发等级证书的水行政主管部门撤销其</w:t>
      </w:r>
      <w:r>
        <w:rPr>
          <w:rFonts w:ascii="Times New Roman" w:eastAsia="仿宋_GB2312"/>
          <w:sz w:val="32"/>
          <w:szCs w:val="32"/>
        </w:rPr>
        <w:t>规范</w:t>
      </w:r>
      <w:r w:rsidRPr="00A452AA">
        <w:rPr>
          <w:rFonts w:ascii="Times New Roman" w:eastAsia="仿宋_GB2312"/>
          <w:sz w:val="32"/>
          <w:szCs w:val="32"/>
        </w:rPr>
        <w:t>等级。</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（一）在评审过程中弄虚作假、申请材料和自评报告严重失实的；</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（二）复核抽查结果不合格，且整改仍然不达标的；</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（三）发生较大及以上生产安全责任事故，或出现重大事故隐患，或发生较大及以上突发环境事件或重大水事纠纷的；</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（四）迟报、漏报、谎报、瞒报生产安全事故的；</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（五）发生其他违法、违规行为，或造成社会不良影响的重大事件。</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第二十二条</w:t>
      </w:r>
      <w:r w:rsidR="006239D0">
        <w:rPr>
          <w:rFonts w:ascii="Times New Roman" w:eastAsia="黑体" w:hint="eastAsia"/>
          <w:sz w:val="32"/>
          <w:szCs w:val="32"/>
        </w:rPr>
        <w:t xml:space="preserve"> </w:t>
      </w:r>
      <w:r w:rsidRPr="00A452AA">
        <w:rPr>
          <w:rFonts w:ascii="Times New Roman" w:eastAsia="仿宋_GB2312"/>
          <w:sz w:val="32"/>
          <w:szCs w:val="32"/>
        </w:rPr>
        <w:t>被撤销</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一级或二级的农村水电站，自撤销之日起，须按降低至少一个等级重新申请和评审。</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被撤销</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三级的农村水电站为不达标，按照第二十条规定处理。</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第二十三条</w:t>
      </w:r>
      <w:r w:rsidR="006239D0">
        <w:rPr>
          <w:rFonts w:ascii="Times New Roman" w:eastAsia="黑体" w:hint="eastAsia"/>
          <w:sz w:val="32"/>
          <w:szCs w:val="32"/>
        </w:rPr>
        <w:t xml:space="preserve"> </w:t>
      </w:r>
      <w:r w:rsidRPr="00A452AA">
        <w:rPr>
          <w:rFonts w:ascii="Times New Roman" w:eastAsia="仿宋_GB2312"/>
          <w:sz w:val="32"/>
          <w:szCs w:val="32"/>
        </w:rPr>
        <w:t>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达标单位在运行有效期内，发生如洪水、地震等重大自然灾害或安全事故的，应对重要设施设备进行检测，存在安全隐患的要及时处理，在恢复发电后半年</w:t>
      </w:r>
      <w:r w:rsidRPr="00A452AA">
        <w:rPr>
          <w:rFonts w:ascii="Times New Roman" w:eastAsia="仿宋_GB2312"/>
          <w:sz w:val="32"/>
          <w:szCs w:val="32"/>
        </w:rPr>
        <w:lastRenderedPageBreak/>
        <w:t>内提出复评报告和申请。</w:t>
      </w:r>
    </w:p>
    <w:p w:rsidR="001A46DB" w:rsidRPr="00A452AA" w:rsidRDefault="001A46DB" w:rsidP="001A46DB">
      <w:pPr>
        <w:snapToGrid w:val="0"/>
        <w:spacing w:line="600" w:lineRule="exact"/>
        <w:ind w:firstLineChars="200" w:firstLine="610"/>
        <w:rPr>
          <w:rFonts w:ascii="Times New Roman" w:eastAsia="仿宋_GB2312"/>
          <w:b/>
          <w:sz w:val="32"/>
          <w:szCs w:val="32"/>
        </w:rPr>
      </w:pPr>
    </w:p>
    <w:p w:rsidR="001A46DB" w:rsidRPr="00A452AA" w:rsidRDefault="001A46DB" w:rsidP="001A46DB">
      <w:pPr>
        <w:snapToGrid w:val="0"/>
        <w:spacing w:line="600" w:lineRule="exact"/>
        <w:jc w:val="center"/>
        <w:rPr>
          <w:rFonts w:ascii="Times New Roman" w:eastAsia="黑体"/>
          <w:b/>
          <w:sz w:val="32"/>
          <w:szCs w:val="32"/>
        </w:rPr>
      </w:pPr>
      <w:r w:rsidRPr="00A452AA">
        <w:rPr>
          <w:rFonts w:ascii="Times New Roman" w:eastAsia="黑体"/>
          <w:b/>
          <w:sz w:val="32"/>
          <w:szCs w:val="32"/>
        </w:rPr>
        <w:t>第五章</w:t>
      </w:r>
      <w:r w:rsidR="006239D0">
        <w:rPr>
          <w:rFonts w:ascii="Times New Roman" w:eastAsia="黑体" w:hint="eastAsia"/>
          <w:b/>
          <w:sz w:val="32"/>
          <w:szCs w:val="32"/>
        </w:rPr>
        <w:t xml:space="preserve"> </w:t>
      </w:r>
      <w:r w:rsidR="00C715A9">
        <w:rPr>
          <w:rFonts w:ascii="Times New Roman" w:eastAsia="黑体" w:hint="eastAsia"/>
          <w:b/>
          <w:sz w:val="32"/>
          <w:szCs w:val="32"/>
        </w:rPr>
        <w:t xml:space="preserve"> </w:t>
      </w:r>
      <w:bookmarkStart w:id="0" w:name="_GoBack"/>
      <w:bookmarkEnd w:id="0"/>
      <w:r w:rsidRPr="00A452AA">
        <w:rPr>
          <w:rFonts w:ascii="Times New Roman" w:eastAsia="黑体"/>
          <w:b/>
          <w:sz w:val="32"/>
          <w:szCs w:val="32"/>
        </w:rPr>
        <w:t>其他</w:t>
      </w:r>
    </w:p>
    <w:p w:rsidR="001A46DB" w:rsidRPr="00A452AA" w:rsidRDefault="001A46DB" w:rsidP="001A46DB">
      <w:pPr>
        <w:snapToGrid w:val="0"/>
        <w:spacing w:line="600" w:lineRule="exact"/>
        <w:jc w:val="center"/>
        <w:rPr>
          <w:rFonts w:ascii="Times New Roman" w:eastAsia="黑体"/>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第二十四条</w:t>
      </w:r>
      <w:r w:rsidR="006239D0">
        <w:rPr>
          <w:rFonts w:ascii="Times New Roman" w:eastAsia="黑体" w:hint="eastAsia"/>
          <w:sz w:val="32"/>
          <w:szCs w:val="32"/>
        </w:rPr>
        <w:t xml:space="preserve"> </w:t>
      </w:r>
      <w:r w:rsidRPr="00A452AA">
        <w:rPr>
          <w:rFonts w:ascii="Times New Roman" w:eastAsia="仿宋_GB2312"/>
          <w:sz w:val="32"/>
          <w:szCs w:val="32"/>
        </w:rPr>
        <w:t>农村水电站一个法人单位直接管辖多座水电站的，可以合并申请</w:t>
      </w:r>
      <w:r>
        <w:rPr>
          <w:rFonts w:ascii="Times New Roman" w:eastAsia="仿宋_GB2312"/>
          <w:sz w:val="32"/>
          <w:szCs w:val="32"/>
        </w:rPr>
        <w:t>规范</w:t>
      </w:r>
      <w:r>
        <w:rPr>
          <w:rFonts w:ascii="Times New Roman" w:eastAsia="仿宋_GB2312" w:hint="eastAsia"/>
          <w:sz w:val="32"/>
          <w:szCs w:val="32"/>
        </w:rPr>
        <w:t>管理评审</w:t>
      </w:r>
      <w:r w:rsidRPr="00A452AA">
        <w:rPr>
          <w:rFonts w:ascii="Times New Roman" w:eastAsia="仿宋_GB2312"/>
          <w:sz w:val="32"/>
          <w:szCs w:val="32"/>
        </w:rPr>
        <w:t>，其分值</w:t>
      </w:r>
      <w:proofErr w:type="gramStart"/>
      <w:r w:rsidRPr="00A452AA">
        <w:rPr>
          <w:rFonts w:ascii="Times New Roman" w:eastAsia="仿宋_GB2312"/>
          <w:sz w:val="32"/>
          <w:szCs w:val="32"/>
        </w:rPr>
        <w:t>按装</w:t>
      </w:r>
      <w:proofErr w:type="gramEnd"/>
      <w:r w:rsidRPr="00A452AA">
        <w:rPr>
          <w:rFonts w:ascii="Times New Roman" w:eastAsia="仿宋_GB2312"/>
          <w:sz w:val="32"/>
          <w:szCs w:val="32"/>
        </w:rPr>
        <w:t>机容量与得分的加权平均值确定。有一座水电站存在否决项的，该单位不得评为达标。</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第二十五条</w:t>
      </w:r>
      <w:r w:rsidR="006239D0">
        <w:rPr>
          <w:rFonts w:ascii="Times New Roman" w:eastAsia="黑体" w:hint="eastAsia"/>
          <w:sz w:val="32"/>
          <w:szCs w:val="32"/>
        </w:rPr>
        <w:t xml:space="preserve"> </w:t>
      </w:r>
      <w:r w:rsidRPr="00A452AA">
        <w:rPr>
          <w:rFonts w:ascii="Times New Roman" w:eastAsia="仿宋_GB2312"/>
          <w:sz w:val="32"/>
          <w:szCs w:val="32"/>
        </w:rPr>
        <w:t>当水库大坝与水电站不属于同一单位管理时，应以水电站管理单位为主体进行统一申报，水库大坝管理单位应</w:t>
      </w:r>
      <w:r>
        <w:rPr>
          <w:rFonts w:ascii="Times New Roman" w:eastAsia="仿宋_GB2312" w:hint="eastAsia"/>
          <w:sz w:val="32"/>
          <w:szCs w:val="32"/>
        </w:rPr>
        <w:t>予以</w:t>
      </w:r>
      <w:r w:rsidRPr="00A452AA">
        <w:rPr>
          <w:rFonts w:ascii="Times New Roman" w:eastAsia="仿宋_GB2312"/>
          <w:sz w:val="32"/>
          <w:szCs w:val="32"/>
        </w:rPr>
        <w:t>配合。</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黑体"/>
          <w:sz w:val="32"/>
          <w:szCs w:val="32"/>
        </w:rPr>
        <w:t>第二十六条</w:t>
      </w:r>
      <w:r w:rsidR="006239D0">
        <w:rPr>
          <w:rFonts w:ascii="Times New Roman" w:eastAsia="黑体" w:hint="eastAsia"/>
          <w:sz w:val="32"/>
          <w:szCs w:val="32"/>
        </w:rPr>
        <w:t xml:space="preserve"> </w:t>
      </w:r>
      <w:r w:rsidRPr="00A452AA">
        <w:rPr>
          <w:rFonts w:ascii="Times New Roman" w:eastAsia="仿宋_GB2312"/>
          <w:sz w:val="32"/>
          <w:szCs w:val="32"/>
        </w:rPr>
        <w:t>本办法由湖南省水利厅负责解释。</w:t>
      </w:r>
    </w:p>
    <w:p w:rsidR="001A46DB" w:rsidRPr="00A452AA" w:rsidRDefault="001A46DB" w:rsidP="001A46DB">
      <w:pPr>
        <w:snapToGrid w:val="0"/>
        <w:spacing w:line="600" w:lineRule="exact"/>
        <w:ind w:firstLineChars="200" w:firstLine="608"/>
        <w:rPr>
          <w:rFonts w:ascii="Times New Roman" w:eastAsia="仿宋_GB2312"/>
          <w:b/>
          <w:sz w:val="32"/>
          <w:szCs w:val="32"/>
        </w:rPr>
      </w:pPr>
      <w:r w:rsidRPr="00A452AA">
        <w:rPr>
          <w:rFonts w:ascii="Times New Roman" w:eastAsia="黑体"/>
          <w:sz w:val="32"/>
          <w:szCs w:val="32"/>
        </w:rPr>
        <w:t>第二十七条</w:t>
      </w:r>
      <w:r w:rsidR="006239D0">
        <w:rPr>
          <w:rFonts w:ascii="Times New Roman" w:eastAsia="黑体" w:hint="eastAsia"/>
          <w:sz w:val="32"/>
          <w:szCs w:val="32"/>
        </w:rPr>
        <w:t xml:space="preserve"> </w:t>
      </w:r>
      <w:r w:rsidRPr="00A452AA">
        <w:rPr>
          <w:rFonts w:ascii="Times New Roman" w:eastAsia="仿宋_GB2312"/>
          <w:sz w:val="32"/>
          <w:szCs w:val="32"/>
        </w:rPr>
        <w:t>本办法自颁布之日起实施。</w:t>
      </w:r>
    </w:p>
    <w:p w:rsidR="001A46DB" w:rsidRPr="00A452AA" w:rsidRDefault="001A46DB" w:rsidP="001A46DB">
      <w:pPr>
        <w:snapToGrid w:val="0"/>
        <w:spacing w:line="600" w:lineRule="exact"/>
        <w:rPr>
          <w:rFonts w:ascii="Times New Roman" w:eastAsia="仿宋_GB2312"/>
          <w:b/>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附件：</w:t>
      </w:r>
      <w:r w:rsidRPr="00A452AA">
        <w:rPr>
          <w:rFonts w:ascii="Times New Roman" w:eastAsia="仿宋_GB2312"/>
          <w:sz w:val="32"/>
          <w:szCs w:val="32"/>
        </w:rPr>
        <w:t>1</w:t>
      </w:r>
      <w:r w:rsidRPr="00A452AA">
        <w:rPr>
          <w:rFonts w:ascii="Times New Roman" w:eastAsia="仿宋_GB2312"/>
          <w:sz w:val="32"/>
          <w:szCs w:val="32"/>
        </w:rPr>
        <w:t>．湖南省农村水电站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评审标准</w:t>
      </w:r>
    </w:p>
    <w:p w:rsidR="001A46DB" w:rsidRPr="00A452AA" w:rsidRDefault="001A46DB" w:rsidP="001A46DB">
      <w:pPr>
        <w:snapToGrid w:val="0"/>
        <w:spacing w:line="600" w:lineRule="exact"/>
        <w:ind w:firstLineChars="500" w:firstLine="1520"/>
        <w:rPr>
          <w:rFonts w:ascii="Times New Roman" w:eastAsia="仿宋_GB2312"/>
          <w:sz w:val="32"/>
          <w:szCs w:val="32"/>
        </w:rPr>
      </w:pPr>
      <w:r w:rsidRPr="00A452AA">
        <w:rPr>
          <w:rFonts w:ascii="Times New Roman" w:eastAsia="仿宋_GB2312"/>
          <w:sz w:val="32"/>
          <w:szCs w:val="32"/>
        </w:rPr>
        <w:t>2</w:t>
      </w:r>
      <w:r w:rsidRPr="00A452AA">
        <w:rPr>
          <w:rFonts w:ascii="Times New Roman" w:eastAsia="仿宋_GB2312"/>
          <w:sz w:val="32"/>
          <w:szCs w:val="32"/>
        </w:rPr>
        <w:t>．湖南省农村水电站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自评报告（格式）</w:t>
      </w:r>
    </w:p>
    <w:p w:rsidR="001A46DB" w:rsidRPr="00A452AA" w:rsidRDefault="001A46DB" w:rsidP="001A46DB">
      <w:pPr>
        <w:snapToGrid w:val="0"/>
        <w:spacing w:line="600" w:lineRule="exact"/>
        <w:ind w:firstLineChars="500" w:firstLine="1520"/>
        <w:rPr>
          <w:rFonts w:ascii="Times New Roman" w:eastAsia="仿宋_GB2312"/>
          <w:sz w:val="32"/>
          <w:szCs w:val="32"/>
        </w:rPr>
      </w:pPr>
      <w:r w:rsidRPr="00A452AA">
        <w:rPr>
          <w:rFonts w:ascii="Times New Roman" w:eastAsia="仿宋_GB2312"/>
          <w:sz w:val="32"/>
          <w:szCs w:val="32"/>
        </w:rPr>
        <w:t>3</w:t>
      </w:r>
      <w:r w:rsidRPr="00A452AA">
        <w:rPr>
          <w:rFonts w:ascii="Times New Roman" w:eastAsia="仿宋_GB2312"/>
          <w:sz w:val="32"/>
          <w:szCs w:val="32"/>
        </w:rPr>
        <w:t>．湖南省农村水电站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评审申请表</w:t>
      </w:r>
    </w:p>
    <w:p w:rsidR="001A46DB" w:rsidRPr="00A452AA" w:rsidRDefault="001A46DB" w:rsidP="001A46DB">
      <w:pPr>
        <w:adjustRightInd w:val="0"/>
        <w:snapToGrid w:val="0"/>
        <w:spacing w:line="580" w:lineRule="exact"/>
        <w:rPr>
          <w:rFonts w:ascii="Times New Roman" w:eastAsia="黑体"/>
          <w:sz w:val="32"/>
          <w:szCs w:val="32"/>
        </w:rPr>
      </w:pPr>
      <w:r w:rsidRPr="00A452AA">
        <w:rPr>
          <w:rFonts w:ascii="Times New Roman" w:eastAsia="仿宋_GB2312"/>
          <w:sz w:val="32"/>
          <w:szCs w:val="32"/>
        </w:rPr>
        <w:br w:type="page"/>
      </w:r>
      <w:r w:rsidRPr="00A452AA">
        <w:rPr>
          <w:rFonts w:ascii="Times New Roman" w:eastAsia="黑体"/>
          <w:sz w:val="32"/>
          <w:szCs w:val="32"/>
        </w:rPr>
        <w:lastRenderedPageBreak/>
        <w:t>附件</w:t>
      </w:r>
      <w:r w:rsidRPr="00A452AA">
        <w:rPr>
          <w:rFonts w:ascii="Times New Roman" w:eastAsia="黑体"/>
          <w:sz w:val="32"/>
          <w:szCs w:val="32"/>
        </w:rPr>
        <w:t>1</w:t>
      </w:r>
    </w:p>
    <w:p w:rsidR="001A46DB" w:rsidRPr="00A452AA" w:rsidRDefault="001A46DB" w:rsidP="001A46DB">
      <w:pPr>
        <w:adjustRightInd w:val="0"/>
        <w:snapToGrid w:val="0"/>
        <w:spacing w:line="58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580" w:lineRule="exact"/>
        <w:jc w:val="center"/>
        <w:rPr>
          <w:rFonts w:ascii="Times New Roman" w:eastAsia="方正小标宋_GBK"/>
          <w:b/>
          <w:sz w:val="44"/>
          <w:szCs w:val="32"/>
        </w:rPr>
      </w:pPr>
      <w:r w:rsidRPr="00A452AA">
        <w:rPr>
          <w:rFonts w:ascii="Times New Roman" w:eastAsia="方正小标宋_GBK"/>
          <w:b/>
          <w:sz w:val="44"/>
          <w:szCs w:val="32"/>
        </w:rPr>
        <w:t>湖南省农村水电站</w:t>
      </w:r>
      <w:r>
        <w:rPr>
          <w:rFonts w:ascii="Times New Roman" w:eastAsia="方正小标宋_GBK"/>
          <w:b/>
          <w:sz w:val="44"/>
          <w:szCs w:val="32"/>
        </w:rPr>
        <w:t>规范</w:t>
      </w:r>
      <w:r>
        <w:rPr>
          <w:rFonts w:ascii="Times New Roman" w:eastAsia="方正小标宋_GBK" w:hint="eastAsia"/>
          <w:b/>
          <w:sz w:val="44"/>
          <w:szCs w:val="32"/>
        </w:rPr>
        <w:t>管理</w:t>
      </w:r>
      <w:r w:rsidRPr="00A452AA">
        <w:rPr>
          <w:rFonts w:ascii="Times New Roman" w:eastAsia="方正小标宋_GBK"/>
          <w:b/>
          <w:sz w:val="44"/>
          <w:szCs w:val="32"/>
        </w:rPr>
        <w:t>评审标准</w:t>
      </w:r>
    </w:p>
    <w:p w:rsidR="001A46DB" w:rsidRPr="00A452AA" w:rsidRDefault="001A46DB" w:rsidP="001A46DB">
      <w:pPr>
        <w:adjustRightInd w:val="0"/>
        <w:snapToGrid w:val="0"/>
        <w:spacing w:line="58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580" w:lineRule="exact"/>
        <w:ind w:firstLineChars="200" w:firstLine="610"/>
        <w:rPr>
          <w:rFonts w:ascii="Times New Roman" w:eastAsia="仿宋_GB2312"/>
          <w:b/>
          <w:bCs/>
          <w:sz w:val="32"/>
          <w:szCs w:val="32"/>
        </w:rPr>
      </w:pPr>
      <w:r w:rsidRPr="00A452AA">
        <w:rPr>
          <w:rFonts w:ascii="Times New Roman" w:eastAsia="仿宋_GB2312"/>
          <w:b/>
          <w:bCs/>
          <w:sz w:val="32"/>
          <w:szCs w:val="32"/>
        </w:rPr>
        <w:t>说明：</w:t>
      </w:r>
    </w:p>
    <w:p w:rsidR="001A46DB" w:rsidRPr="00A452AA" w:rsidRDefault="001A46DB" w:rsidP="001A46DB">
      <w:pPr>
        <w:adjustRightInd w:val="0"/>
        <w:snapToGrid w:val="0"/>
        <w:spacing w:line="580" w:lineRule="exact"/>
        <w:ind w:firstLineChars="200" w:firstLine="608"/>
        <w:rPr>
          <w:rFonts w:ascii="Times New Roman" w:eastAsia="仿宋_GB2312"/>
          <w:b/>
          <w:bCs/>
          <w:sz w:val="32"/>
          <w:szCs w:val="32"/>
        </w:rPr>
      </w:pPr>
      <w:r w:rsidRPr="00A452AA">
        <w:rPr>
          <w:rFonts w:ascii="Times New Roman" w:eastAsia="仿宋_GB2312"/>
          <w:bCs/>
          <w:sz w:val="32"/>
          <w:szCs w:val="32"/>
        </w:rPr>
        <w:t>一、适用范围：</w:t>
      </w:r>
      <w:r w:rsidRPr="00A452AA">
        <w:rPr>
          <w:rFonts w:ascii="Times New Roman" w:eastAsia="仿宋_GB2312"/>
          <w:sz w:val="32"/>
          <w:szCs w:val="32"/>
        </w:rPr>
        <w:t>本标准适用于湖南省农村水电站</w:t>
      </w:r>
      <w:r>
        <w:rPr>
          <w:rFonts w:ascii="Times New Roman" w:eastAsia="仿宋_GB2312"/>
          <w:sz w:val="32"/>
          <w:szCs w:val="32"/>
        </w:rPr>
        <w:t>规范</w:t>
      </w:r>
      <w:r>
        <w:rPr>
          <w:rFonts w:ascii="Times New Roman" w:eastAsia="仿宋_GB2312" w:hint="eastAsia"/>
          <w:sz w:val="32"/>
          <w:szCs w:val="32"/>
        </w:rPr>
        <w:t>管理评审</w:t>
      </w:r>
      <w:r w:rsidRPr="00A452AA">
        <w:rPr>
          <w:rFonts w:ascii="Times New Roman" w:eastAsia="仿宋_GB2312"/>
          <w:sz w:val="32"/>
          <w:szCs w:val="32"/>
        </w:rPr>
        <w:t>的自评和</w:t>
      </w:r>
      <w:r>
        <w:rPr>
          <w:rFonts w:ascii="Times New Roman" w:eastAsia="仿宋_GB2312"/>
          <w:sz w:val="32"/>
          <w:szCs w:val="32"/>
        </w:rPr>
        <w:t>评审</w:t>
      </w:r>
      <w:r w:rsidRPr="00A452AA">
        <w:rPr>
          <w:rFonts w:ascii="Times New Roman" w:eastAsia="仿宋_GB2312"/>
          <w:sz w:val="32"/>
          <w:szCs w:val="32"/>
        </w:rPr>
        <w:t>，也适用于湖南省各级水行政主管部门对农村水电站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建设的监管等相关工作。</w:t>
      </w:r>
    </w:p>
    <w:p w:rsidR="001A46DB" w:rsidRPr="00A452AA" w:rsidRDefault="001A46DB" w:rsidP="001A46DB">
      <w:pPr>
        <w:adjustRightInd w:val="0"/>
        <w:snapToGrid w:val="0"/>
        <w:spacing w:line="580" w:lineRule="exact"/>
        <w:ind w:firstLineChars="200" w:firstLine="608"/>
        <w:rPr>
          <w:rFonts w:ascii="Times New Roman" w:eastAsia="仿宋_GB2312"/>
          <w:sz w:val="32"/>
          <w:szCs w:val="32"/>
        </w:rPr>
      </w:pPr>
      <w:bookmarkStart w:id="1" w:name="RANGE!A4"/>
      <w:r w:rsidRPr="00A452AA">
        <w:rPr>
          <w:rFonts w:ascii="Times New Roman" w:eastAsia="仿宋_GB2312"/>
          <w:bCs/>
          <w:sz w:val="32"/>
          <w:szCs w:val="32"/>
        </w:rPr>
        <w:t>二、项目设置：</w:t>
      </w:r>
      <w:r w:rsidRPr="00A452AA">
        <w:rPr>
          <w:rFonts w:ascii="Times New Roman" w:eastAsia="仿宋_GB2312"/>
          <w:sz w:val="32"/>
          <w:szCs w:val="32"/>
        </w:rPr>
        <w:t>本标准以湖南省农村水电站</w:t>
      </w:r>
      <w:r>
        <w:rPr>
          <w:rFonts w:ascii="Times New Roman" w:eastAsia="仿宋_GB2312"/>
          <w:sz w:val="32"/>
          <w:szCs w:val="32"/>
        </w:rPr>
        <w:t>规范</w:t>
      </w:r>
      <w:r>
        <w:rPr>
          <w:rFonts w:ascii="Times New Roman" w:eastAsia="仿宋_GB2312" w:hint="eastAsia"/>
          <w:sz w:val="32"/>
          <w:szCs w:val="32"/>
        </w:rPr>
        <w:t>管理</w:t>
      </w:r>
      <w:r w:rsidRPr="00A452AA">
        <w:rPr>
          <w:rFonts w:ascii="Times New Roman" w:eastAsia="仿宋_GB2312"/>
          <w:sz w:val="32"/>
          <w:szCs w:val="32"/>
        </w:rPr>
        <w:t>建设的核心要求为基础，共设置</w:t>
      </w:r>
      <w:r w:rsidRPr="00A452AA">
        <w:rPr>
          <w:rFonts w:ascii="Times New Roman" w:eastAsia="仿宋_GB2312"/>
          <w:sz w:val="32"/>
          <w:szCs w:val="32"/>
        </w:rPr>
        <w:t>8</w:t>
      </w:r>
      <w:r w:rsidRPr="00A452AA">
        <w:rPr>
          <w:rFonts w:ascii="Times New Roman" w:eastAsia="仿宋_GB2312"/>
          <w:sz w:val="32"/>
          <w:szCs w:val="32"/>
        </w:rPr>
        <w:t>类</w:t>
      </w:r>
      <w:r w:rsidRPr="00A452AA">
        <w:rPr>
          <w:rFonts w:ascii="Times New Roman" w:eastAsia="仿宋_GB2312"/>
          <w:sz w:val="32"/>
          <w:szCs w:val="32"/>
        </w:rPr>
        <w:t>25</w:t>
      </w:r>
      <w:r w:rsidRPr="00A452AA">
        <w:rPr>
          <w:rFonts w:ascii="Times New Roman" w:eastAsia="仿宋_GB2312"/>
          <w:sz w:val="32"/>
          <w:szCs w:val="32"/>
        </w:rPr>
        <w:t>个项目</w:t>
      </w:r>
      <w:r w:rsidRPr="00A452AA">
        <w:rPr>
          <w:rFonts w:ascii="Times New Roman" w:eastAsia="仿宋_GB2312"/>
          <w:sz w:val="32"/>
          <w:szCs w:val="32"/>
        </w:rPr>
        <w:t>56</w:t>
      </w:r>
      <w:r w:rsidRPr="00A452AA">
        <w:rPr>
          <w:rFonts w:ascii="Times New Roman" w:eastAsia="仿宋_GB2312"/>
          <w:sz w:val="32"/>
          <w:szCs w:val="32"/>
        </w:rPr>
        <w:t>个评审指标。</w:t>
      </w:r>
      <w:bookmarkEnd w:id="1"/>
    </w:p>
    <w:p w:rsidR="001A46DB" w:rsidRPr="00A452AA" w:rsidRDefault="001A46DB" w:rsidP="001A46DB">
      <w:pPr>
        <w:adjustRightInd w:val="0"/>
        <w:snapToGrid w:val="0"/>
        <w:spacing w:line="580" w:lineRule="exact"/>
        <w:ind w:firstLineChars="200" w:firstLine="608"/>
        <w:rPr>
          <w:rFonts w:ascii="Times New Roman" w:eastAsia="仿宋_GB2312"/>
          <w:sz w:val="32"/>
          <w:szCs w:val="32"/>
        </w:rPr>
      </w:pPr>
      <w:bookmarkStart w:id="2" w:name="RANGE!A5"/>
      <w:r w:rsidRPr="00A452AA">
        <w:rPr>
          <w:rFonts w:ascii="Times New Roman" w:eastAsia="仿宋_GB2312"/>
          <w:bCs/>
          <w:sz w:val="32"/>
          <w:szCs w:val="32"/>
        </w:rPr>
        <w:t>三、分值设置：</w:t>
      </w:r>
      <w:r w:rsidRPr="00A452AA">
        <w:rPr>
          <w:rFonts w:ascii="Times New Roman" w:eastAsia="仿宋_GB2312"/>
          <w:sz w:val="32"/>
          <w:szCs w:val="32"/>
        </w:rPr>
        <w:t>本标准按</w:t>
      </w:r>
      <w:r w:rsidRPr="00A452AA">
        <w:rPr>
          <w:rFonts w:ascii="Times New Roman" w:eastAsia="仿宋_GB2312"/>
          <w:sz w:val="32"/>
          <w:szCs w:val="32"/>
        </w:rPr>
        <w:t>1000</w:t>
      </w:r>
      <w:r w:rsidRPr="00A452AA">
        <w:rPr>
          <w:rFonts w:ascii="Times New Roman" w:eastAsia="仿宋_GB2312"/>
          <w:sz w:val="32"/>
          <w:szCs w:val="32"/>
        </w:rPr>
        <w:t>分设置得分点，并实行扣分制。在评审内容中有多个扣分点的，可累计扣分，直到该项标准分值扣完为止，不出现负分。</w:t>
      </w:r>
      <w:bookmarkEnd w:id="2"/>
    </w:p>
    <w:p w:rsidR="001A46DB" w:rsidRPr="00A452AA" w:rsidRDefault="001A46DB" w:rsidP="001A46DB">
      <w:pPr>
        <w:adjustRightInd w:val="0"/>
        <w:snapToGrid w:val="0"/>
        <w:spacing w:line="580" w:lineRule="exact"/>
        <w:ind w:firstLineChars="200" w:firstLine="608"/>
        <w:rPr>
          <w:rFonts w:ascii="Times New Roman" w:eastAsia="仿宋_GB2312"/>
          <w:bCs/>
          <w:sz w:val="32"/>
          <w:szCs w:val="32"/>
        </w:rPr>
      </w:pPr>
      <w:r w:rsidRPr="00A452AA">
        <w:rPr>
          <w:rFonts w:ascii="Times New Roman" w:eastAsia="仿宋_GB2312"/>
          <w:bCs/>
          <w:sz w:val="32"/>
          <w:szCs w:val="32"/>
        </w:rPr>
        <w:t>四、得分换算：</w:t>
      </w:r>
      <w:r w:rsidRPr="00A452AA">
        <w:rPr>
          <w:rFonts w:ascii="Times New Roman" w:eastAsia="仿宋_GB2312"/>
          <w:sz w:val="32"/>
          <w:szCs w:val="32"/>
        </w:rPr>
        <w:t>本标准按百分制设置最终</w:t>
      </w:r>
      <w:r>
        <w:rPr>
          <w:rFonts w:ascii="Times New Roman" w:eastAsia="仿宋_GB2312"/>
          <w:sz w:val="32"/>
          <w:szCs w:val="32"/>
        </w:rPr>
        <w:t>规范</w:t>
      </w:r>
      <w:r w:rsidRPr="00A452AA">
        <w:rPr>
          <w:rFonts w:ascii="Times New Roman" w:eastAsia="仿宋_GB2312"/>
          <w:sz w:val="32"/>
          <w:szCs w:val="32"/>
        </w:rPr>
        <w:t>得分，其换算公式如下：</w:t>
      </w:r>
    </w:p>
    <w:p w:rsidR="001A46DB" w:rsidRPr="00A452AA" w:rsidRDefault="001A46DB" w:rsidP="001A46DB">
      <w:pPr>
        <w:adjustRightInd w:val="0"/>
        <w:snapToGrid w:val="0"/>
        <w:spacing w:line="580" w:lineRule="exact"/>
        <w:ind w:firstLineChars="200" w:firstLine="608"/>
        <w:rPr>
          <w:rFonts w:ascii="Times New Roman" w:eastAsia="仿宋_GB2312"/>
          <w:spacing w:val="-6"/>
          <w:sz w:val="32"/>
          <w:szCs w:val="32"/>
        </w:rPr>
      </w:pPr>
      <w:r w:rsidRPr="00A452AA">
        <w:rPr>
          <w:rFonts w:ascii="Times New Roman" w:eastAsia="仿宋_GB2312"/>
          <w:sz w:val="32"/>
          <w:szCs w:val="32"/>
        </w:rPr>
        <w:t>评审得分＝</w:t>
      </w:r>
      <w:r w:rsidRPr="00A452AA">
        <w:rPr>
          <w:rFonts w:ascii="Times New Roman" w:eastAsia="仿宋_GB2312"/>
          <w:spacing w:val="-6"/>
          <w:sz w:val="32"/>
          <w:szCs w:val="32"/>
        </w:rPr>
        <w:t>〔各项实际得分之和</w:t>
      </w:r>
      <w:r w:rsidRPr="00A452AA">
        <w:rPr>
          <w:rFonts w:ascii="Times New Roman" w:eastAsia="仿宋_GB2312"/>
          <w:spacing w:val="-6"/>
          <w:sz w:val="32"/>
          <w:szCs w:val="32"/>
        </w:rPr>
        <w:t>/</w:t>
      </w:r>
      <w:r w:rsidRPr="00A452AA">
        <w:rPr>
          <w:rFonts w:ascii="Times New Roman" w:eastAsia="仿宋_GB2312"/>
          <w:spacing w:val="-6"/>
          <w:sz w:val="32"/>
          <w:szCs w:val="32"/>
        </w:rPr>
        <w:t>（</w:t>
      </w:r>
      <w:r w:rsidRPr="00A452AA">
        <w:rPr>
          <w:rFonts w:ascii="Times New Roman" w:eastAsia="仿宋_GB2312"/>
          <w:spacing w:val="-6"/>
          <w:sz w:val="32"/>
          <w:szCs w:val="32"/>
        </w:rPr>
        <w:t>1000</w:t>
      </w:r>
      <w:r w:rsidRPr="00A452AA">
        <w:rPr>
          <w:rFonts w:ascii="Times New Roman" w:eastAsia="仿宋_GB2312"/>
          <w:spacing w:val="-6"/>
          <w:sz w:val="32"/>
          <w:szCs w:val="32"/>
        </w:rPr>
        <w:t>－各合理缺项标准分值之和）〕</w:t>
      </w:r>
      <w:r w:rsidRPr="00A452AA">
        <w:rPr>
          <w:rFonts w:ascii="Times New Roman" w:eastAsia="仿宋_GB2312"/>
          <w:spacing w:val="-6"/>
          <w:sz w:val="32"/>
          <w:szCs w:val="32"/>
        </w:rPr>
        <w:t>×100</w:t>
      </w:r>
      <w:r w:rsidRPr="00A452AA">
        <w:rPr>
          <w:rFonts w:ascii="Times New Roman" w:eastAsia="仿宋_GB2312"/>
          <w:spacing w:val="-6"/>
          <w:sz w:val="32"/>
          <w:szCs w:val="32"/>
        </w:rPr>
        <w:t>。最后得分采用四舍五入，取整数。</w:t>
      </w:r>
    </w:p>
    <w:p w:rsidR="001A46DB" w:rsidRPr="00A452AA" w:rsidRDefault="001A46DB" w:rsidP="001A46DB">
      <w:pPr>
        <w:adjustRightInd w:val="0"/>
        <w:snapToGrid w:val="0"/>
        <w:spacing w:line="580" w:lineRule="exact"/>
        <w:ind w:firstLineChars="200" w:firstLine="584"/>
        <w:rPr>
          <w:rFonts w:ascii="Times New Roman" w:eastAsia="仿宋_GB2312"/>
          <w:spacing w:val="-6"/>
          <w:sz w:val="32"/>
          <w:szCs w:val="32"/>
        </w:rPr>
      </w:pPr>
      <w:r w:rsidRPr="00A452AA">
        <w:rPr>
          <w:rFonts w:ascii="Times New Roman" w:eastAsia="仿宋_GB2312"/>
          <w:spacing w:val="-6"/>
          <w:sz w:val="32"/>
          <w:szCs w:val="32"/>
        </w:rPr>
        <w:t>合理缺项是指在某项评审指标或评审内容中的设施设备实际上在工程中不存在，且对工程的正常使用功能和社会因素不造成影响，该项可定为合理缺项。</w:t>
      </w:r>
    </w:p>
    <w:p w:rsidR="001A46DB" w:rsidRPr="00A452AA" w:rsidRDefault="001A46DB" w:rsidP="00587A07">
      <w:pPr>
        <w:adjustRightInd w:val="0"/>
        <w:snapToGrid w:val="0"/>
        <w:spacing w:line="580" w:lineRule="exact"/>
        <w:ind w:firstLineChars="200" w:firstLine="608"/>
        <w:jc w:val="left"/>
        <w:rPr>
          <w:rFonts w:ascii="Times New Roman" w:eastAsia="方正小标宋_GBK"/>
          <w:b/>
          <w:sz w:val="44"/>
          <w:szCs w:val="44"/>
        </w:rPr>
      </w:pPr>
      <w:r w:rsidRPr="00A452AA">
        <w:rPr>
          <w:rFonts w:ascii="Times New Roman" w:eastAsia="仿宋_GB2312"/>
          <w:sz w:val="32"/>
          <w:szCs w:val="32"/>
        </w:rPr>
        <w:t>五、评审否决项：</w:t>
      </w:r>
      <w:r w:rsidR="009A6E9C" w:rsidRPr="00A452AA">
        <w:rPr>
          <w:rFonts w:ascii="Times New Roman" w:eastAsia="仿宋_GB2312"/>
          <w:sz w:val="32"/>
          <w:szCs w:val="32"/>
        </w:rPr>
        <w:fldChar w:fldCharType="begin"/>
      </w:r>
      <w:r w:rsidRPr="00A452AA">
        <w:rPr>
          <w:rFonts w:ascii="Times New Roman" w:eastAsia="仿宋_GB2312"/>
          <w:sz w:val="32"/>
          <w:szCs w:val="32"/>
        </w:rPr>
        <w:instrText xml:space="preserve"> = 1 \* GB3 </w:instrText>
      </w:r>
      <w:r w:rsidR="009A6E9C" w:rsidRPr="00A452AA">
        <w:rPr>
          <w:rFonts w:ascii="Times New Roman" w:eastAsia="仿宋_GB2312"/>
          <w:sz w:val="32"/>
          <w:szCs w:val="32"/>
        </w:rPr>
        <w:fldChar w:fldCharType="separate"/>
      </w:r>
      <w:r w:rsidRPr="00A452AA">
        <w:rPr>
          <w:rFonts w:hAnsi="宋体" w:cs="宋体" w:hint="eastAsia"/>
          <w:noProof/>
          <w:sz w:val="32"/>
          <w:szCs w:val="32"/>
        </w:rPr>
        <w:t>①</w:t>
      </w:r>
      <w:r w:rsidR="009A6E9C" w:rsidRPr="00A452AA">
        <w:rPr>
          <w:rFonts w:ascii="Times New Roman" w:eastAsia="仿宋_GB2312"/>
          <w:sz w:val="32"/>
          <w:szCs w:val="32"/>
        </w:rPr>
        <w:fldChar w:fldCharType="end"/>
      </w:r>
      <w:r w:rsidRPr="00A452AA">
        <w:rPr>
          <w:rFonts w:ascii="Times New Roman" w:eastAsia="仿宋_GB2312"/>
          <w:sz w:val="32"/>
          <w:szCs w:val="32"/>
        </w:rPr>
        <w:t>有迟报、漏报、谎报、瞒报事故的；</w:t>
      </w:r>
      <w:r w:rsidR="009A6E9C" w:rsidRPr="00A452AA">
        <w:rPr>
          <w:rFonts w:ascii="Times New Roman" w:eastAsia="仿宋_GB2312"/>
          <w:sz w:val="32"/>
          <w:szCs w:val="32"/>
        </w:rPr>
        <w:fldChar w:fldCharType="begin"/>
      </w:r>
      <w:r w:rsidRPr="00A452AA">
        <w:rPr>
          <w:rFonts w:ascii="Times New Roman" w:eastAsia="仿宋_GB2312"/>
          <w:sz w:val="32"/>
          <w:szCs w:val="32"/>
        </w:rPr>
        <w:instrText xml:space="preserve"> = 2 \* GB3 </w:instrText>
      </w:r>
      <w:r w:rsidR="009A6E9C" w:rsidRPr="00A452AA">
        <w:rPr>
          <w:rFonts w:ascii="Times New Roman" w:eastAsia="仿宋_GB2312"/>
          <w:sz w:val="32"/>
          <w:szCs w:val="32"/>
        </w:rPr>
        <w:fldChar w:fldCharType="separate"/>
      </w:r>
      <w:r w:rsidRPr="00A452AA">
        <w:rPr>
          <w:rFonts w:hAnsi="宋体" w:cs="宋体" w:hint="eastAsia"/>
          <w:noProof/>
          <w:sz w:val="32"/>
          <w:szCs w:val="32"/>
        </w:rPr>
        <w:t>②</w:t>
      </w:r>
      <w:r w:rsidR="009A6E9C" w:rsidRPr="00A452AA">
        <w:rPr>
          <w:rFonts w:ascii="Times New Roman" w:eastAsia="仿宋_GB2312"/>
          <w:sz w:val="32"/>
          <w:szCs w:val="32"/>
        </w:rPr>
        <w:fldChar w:fldCharType="end"/>
      </w:r>
      <w:r w:rsidRPr="00A452AA">
        <w:rPr>
          <w:rFonts w:ascii="Times New Roman" w:eastAsia="仿宋_GB2312"/>
          <w:sz w:val="32"/>
          <w:szCs w:val="32"/>
        </w:rPr>
        <w:t>大坝（水闸）未按规定进行安全鉴定或安全鉴定不合格的；</w:t>
      </w:r>
      <w:r w:rsidR="009A6E9C" w:rsidRPr="00A452AA">
        <w:rPr>
          <w:rFonts w:ascii="Times New Roman" w:eastAsia="仿宋_GB2312"/>
          <w:sz w:val="32"/>
          <w:szCs w:val="32"/>
        </w:rPr>
        <w:fldChar w:fldCharType="begin"/>
      </w:r>
      <w:r w:rsidRPr="00A452AA">
        <w:rPr>
          <w:rFonts w:ascii="Times New Roman" w:eastAsia="仿宋_GB2312"/>
          <w:sz w:val="32"/>
          <w:szCs w:val="32"/>
        </w:rPr>
        <w:instrText xml:space="preserve"> = 3 \* GB3 </w:instrText>
      </w:r>
      <w:r w:rsidR="009A6E9C" w:rsidRPr="00A452AA">
        <w:rPr>
          <w:rFonts w:ascii="Times New Roman" w:eastAsia="仿宋_GB2312"/>
          <w:sz w:val="32"/>
          <w:szCs w:val="32"/>
        </w:rPr>
        <w:fldChar w:fldCharType="separate"/>
      </w:r>
      <w:r w:rsidRPr="00A452AA">
        <w:rPr>
          <w:rFonts w:hAnsi="宋体" w:cs="宋体" w:hint="eastAsia"/>
          <w:noProof/>
          <w:sz w:val="32"/>
          <w:szCs w:val="32"/>
        </w:rPr>
        <w:t>③</w:t>
      </w:r>
      <w:r w:rsidR="009A6E9C" w:rsidRPr="00A452AA">
        <w:rPr>
          <w:rFonts w:ascii="Times New Roman" w:eastAsia="仿宋_GB2312"/>
          <w:sz w:val="32"/>
          <w:szCs w:val="32"/>
        </w:rPr>
        <w:fldChar w:fldCharType="end"/>
      </w:r>
      <w:r w:rsidRPr="00A452AA">
        <w:rPr>
          <w:rFonts w:ascii="Times New Roman" w:eastAsia="仿宋_GB2312"/>
          <w:sz w:val="32"/>
          <w:szCs w:val="32"/>
        </w:rPr>
        <w:t>“</w:t>
      </w:r>
      <w:r w:rsidRPr="00A452AA">
        <w:rPr>
          <w:rFonts w:ascii="Times New Roman" w:eastAsia="仿宋_GB2312"/>
          <w:sz w:val="32"/>
          <w:szCs w:val="32"/>
        </w:rPr>
        <w:t>两票</w:t>
      </w:r>
      <w:r w:rsidRPr="00A452AA">
        <w:rPr>
          <w:rFonts w:ascii="Times New Roman" w:eastAsia="仿宋_GB2312"/>
          <w:sz w:val="32"/>
          <w:szCs w:val="32"/>
        </w:rPr>
        <w:t>”</w:t>
      </w:r>
      <w:r w:rsidRPr="00A452AA">
        <w:rPr>
          <w:rFonts w:ascii="Times New Roman" w:eastAsia="仿宋_GB2312"/>
          <w:sz w:val="32"/>
          <w:szCs w:val="32"/>
        </w:rPr>
        <w:t>执行率未达到</w:t>
      </w:r>
      <w:r w:rsidRPr="00A452AA">
        <w:rPr>
          <w:rFonts w:ascii="Times New Roman" w:eastAsia="仿宋_GB2312"/>
          <w:sz w:val="32"/>
          <w:szCs w:val="32"/>
        </w:rPr>
        <w:t>100%</w:t>
      </w:r>
      <w:r w:rsidRPr="00A452AA">
        <w:rPr>
          <w:rFonts w:ascii="Times New Roman" w:eastAsia="仿宋_GB2312"/>
          <w:sz w:val="32"/>
          <w:szCs w:val="32"/>
        </w:rPr>
        <w:t>的；</w:t>
      </w:r>
      <w:r w:rsidR="009A6E9C" w:rsidRPr="00A452AA">
        <w:rPr>
          <w:rFonts w:ascii="Times New Roman" w:eastAsia="仿宋_GB2312"/>
          <w:sz w:val="32"/>
          <w:szCs w:val="32"/>
        </w:rPr>
        <w:fldChar w:fldCharType="begin"/>
      </w:r>
      <w:r w:rsidRPr="00A452AA">
        <w:rPr>
          <w:rFonts w:ascii="Times New Roman" w:eastAsia="仿宋_GB2312"/>
          <w:sz w:val="32"/>
          <w:szCs w:val="32"/>
        </w:rPr>
        <w:instrText xml:space="preserve"> = 4 \* GB3 </w:instrText>
      </w:r>
      <w:r w:rsidR="009A6E9C" w:rsidRPr="00A452AA">
        <w:rPr>
          <w:rFonts w:ascii="Times New Roman" w:eastAsia="仿宋_GB2312"/>
          <w:sz w:val="32"/>
          <w:szCs w:val="32"/>
        </w:rPr>
        <w:fldChar w:fldCharType="separate"/>
      </w:r>
      <w:r w:rsidRPr="00A452AA">
        <w:rPr>
          <w:rFonts w:hAnsi="宋体" w:cs="宋体" w:hint="eastAsia"/>
          <w:noProof/>
          <w:sz w:val="32"/>
          <w:szCs w:val="32"/>
        </w:rPr>
        <w:t>④</w:t>
      </w:r>
      <w:r w:rsidR="009A6E9C" w:rsidRPr="00A452AA">
        <w:rPr>
          <w:rFonts w:ascii="Times New Roman" w:eastAsia="仿宋_GB2312"/>
          <w:sz w:val="32"/>
          <w:szCs w:val="32"/>
        </w:rPr>
        <w:fldChar w:fldCharType="end"/>
      </w:r>
      <w:r w:rsidRPr="00A452AA">
        <w:rPr>
          <w:rFonts w:ascii="Times New Roman" w:eastAsia="仿宋_GB2312"/>
          <w:sz w:val="32"/>
          <w:szCs w:val="32"/>
        </w:rPr>
        <w:t>下泄流量不满足要求的。</w:t>
      </w:r>
      <w:r w:rsidRPr="00A452AA">
        <w:rPr>
          <w:rFonts w:ascii="Times New Roman" w:eastAsia="仿宋_GB2312"/>
          <w:sz w:val="32"/>
          <w:szCs w:val="32"/>
        </w:rPr>
        <w:br w:type="page"/>
      </w:r>
      <w:r w:rsidRPr="00A452AA">
        <w:rPr>
          <w:rFonts w:ascii="Times New Roman" w:eastAsia="方正小标宋_GBK"/>
          <w:b/>
          <w:sz w:val="44"/>
          <w:szCs w:val="44"/>
        </w:rPr>
        <w:lastRenderedPageBreak/>
        <w:t>湖南省农村水电站</w:t>
      </w:r>
      <w:r>
        <w:rPr>
          <w:rFonts w:ascii="Times New Roman" w:eastAsia="方正小标宋_GBK"/>
          <w:b/>
          <w:sz w:val="44"/>
          <w:szCs w:val="44"/>
        </w:rPr>
        <w:t>规范</w:t>
      </w:r>
      <w:r>
        <w:rPr>
          <w:rFonts w:ascii="Times New Roman" w:eastAsia="方正小标宋_GBK" w:hint="eastAsia"/>
          <w:b/>
          <w:sz w:val="44"/>
          <w:szCs w:val="44"/>
        </w:rPr>
        <w:t>管理</w:t>
      </w:r>
      <w:r w:rsidRPr="00A452AA">
        <w:rPr>
          <w:rFonts w:ascii="Times New Roman" w:eastAsia="方正小标宋_GBK"/>
          <w:b/>
          <w:sz w:val="44"/>
          <w:szCs w:val="44"/>
        </w:rPr>
        <w:t>评审标准</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
        <w:gridCol w:w="8"/>
        <w:gridCol w:w="1418"/>
        <w:gridCol w:w="4930"/>
        <w:gridCol w:w="1341"/>
        <w:gridCol w:w="664"/>
      </w:tblGrid>
      <w:tr w:rsidR="001A46DB" w:rsidRPr="00A452AA" w:rsidTr="00080769">
        <w:trPr>
          <w:trHeight w:val="624"/>
          <w:tblHeader/>
          <w:jc w:val="center"/>
        </w:trPr>
        <w:tc>
          <w:tcPr>
            <w:tcW w:w="543" w:type="pct"/>
            <w:shd w:val="clear" w:color="auto" w:fill="auto"/>
            <w:vAlign w:val="center"/>
          </w:tcPr>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类别及</w:t>
            </w:r>
          </w:p>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项目</w:t>
            </w:r>
          </w:p>
        </w:tc>
        <w:tc>
          <w:tcPr>
            <w:tcW w:w="760" w:type="pct"/>
            <w:gridSpan w:val="2"/>
            <w:shd w:val="clear" w:color="auto" w:fill="auto"/>
            <w:vAlign w:val="center"/>
          </w:tcPr>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评审指标及</w:t>
            </w:r>
          </w:p>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方法</w:t>
            </w:r>
          </w:p>
        </w:tc>
        <w:tc>
          <w:tcPr>
            <w:tcW w:w="2628" w:type="pct"/>
            <w:shd w:val="clear" w:color="auto" w:fill="auto"/>
            <w:vAlign w:val="center"/>
          </w:tcPr>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评审内容及评分标准</w:t>
            </w:r>
          </w:p>
        </w:tc>
        <w:tc>
          <w:tcPr>
            <w:tcW w:w="715" w:type="pct"/>
            <w:vAlign w:val="center"/>
          </w:tcPr>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评分描述</w:t>
            </w:r>
          </w:p>
        </w:tc>
        <w:tc>
          <w:tcPr>
            <w:tcW w:w="354" w:type="pct"/>
            <w:vAlign w:val="center"/>
          </w:tcPr>
          <w:p w:rsidR="001A46DB" w:rsidRPr="00A452AA" w:rsidRDefault="001A46DB" w:rsidP="00080769">
            <w:pPr>
              <w:adjustRightInd w:val="0"/>
              <w:snapToGrid w:val="0"/>
              <w:jc w:val="center"/>
              <w:rPr>
                <w:rFonts w:ascii="Times New Roman" w:eastAsia="黑体"/>
                <w:b/>
                <w:sz w:val="22"/>
                <w:szCs w:val="22"/>
              </w:rPr>
            </w:pPr>
            <w:r w:rsidRPr="00A452AA">
              <w:rPr>
                <w:rFonts w:ascii="Times New Roman" w:eastAsia="黑体"/>
                <w:b/>
                <w:sz w:val="22"/>
                <w:szCs w:val="22"/>
              </w:rPr>
              <w:t>得分</w:t>
            </w:r>
          </w:p>
        </w:tc>
      </w:tr>
      <w:tr w:rsidR="001A46DB" w:rsidRPr="00A452AA" w:rsidTr="00080769">
        <w:trPr>
          <w:trHeight w:val="512"/>
          <w:jc w:val="center"/>
        </w:trPr>
        <w:tc>
          <w:tcPr>
            <w:tcW w:w="5000" w:type="pct"/>
            <w:gridSpan w:val="6"/>
            <w:shd w:val="clear" w:color="auto" w:fill="auto"/>
            <w:vAlign w:val="center"/>
          </w:tcPr>
          <w:p w:rsidR="001A46DB" w:rsidRPr="00A452AA" w:rsidRDefault="001A46DB" w:rsidP="00080769">
            <w:pPr>
              <w:adjustRightInd w:val="0"/>
              <w:snapToGrid w:val="0"/>
              <w:rPr>
                <w:rFonts w:ascii="Times New Roman" w:eastAsia="仿宋_GB2312"/>
                <w:b/>
                <w:sz w:val="22"/>
                <w:szCs w:val="22"/>
              </w:rPr>
            </w:pPr>
            <w:r w:rsidRPr="00A452AA">
              <w:rPr>
                <w:rFonts w:ascii="Times New Roman" w:eastAsia="仿宋_GB2312"/>
                <w:b/>
                <w:sz w:val="22"/>
                <w:szCs w:val="22"/>
              </w:rPr>
              <w:t xml:space="preserve">1 </w:t>
            </w:r>
            <w:r w:rsidRPr="00A452AA">
              <w:rPr>
                <w:rFonts w:ascii="Times New Roman" w:eastAsia="仿宋_GB2312"/>
                <w:b/>
                <w:sz w:val="22"/>
                <w:szCs w:val="22"/>
              </w:rPr>
              <w:t>设施设备安全化（</w:t>
            </w:r>
            <w:r w:rsidRPr="00A452AA">
              <w:rPr>
                <w:rFonts w:ascii="Times New Roman" w:eastAsia="仿宋_GB2312"/>
                <w:b/>
                <w:sz w:val="22"/>
                <w:szCs w:val="22"/>
              </w:rPr>
              <w:t>500</w:t>
            </w:r>
            <w:r w:rsidRPr="00A452AA">
              <w:rPr>
                <w:rFonts w:ascii="Times New Roman" w:eastAsia="仿宋_GB2312"/>
                <w:b/>
                <w:sz w:val="22"/>
                <w:szCs w:val="22"/>
              </w:rPr>
              <w:t>分）</w:t>
            </w:r>
          </w:p>
        </w:tc>
      </w:tr>
      <w:tr w:rsidR="001A46DB" w:rsidRPr="00A452AA" w:rsidTr="00080769">
        <w:trPr>
          <w:trHeight w:val="3571"/>
          <w:jc w:val="center"/>
        </w:trPr>
        <w:tc>
          <w:tcPr>
            <w:tcW w:w="543" w:type="pct"/>
            <w:vMerge w:val="restart"/>
            <w:shd w:val="clear" w:color="auto" w:fill="auto"/>
            <w:vAlign w:val="center"/>
          </w:tcPr>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1.1</w:t>
            </w:r>
            <w:r w:rsidRPr="00A452AA">
              <w:rPr>
                <w:rFonts w:ascii="Times New Roman" w:eastAsia="仿宋_GB2312"/>
                <w:sz w:val="22"/>
                <w:szCs w:val="22"/>
              </w:rPr>
              <w:t>安全管理</w:t>
            </w:r>
          </w:p>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160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IsROCDate" w:val="False"/>
                <w:attr w:name="IsLunarDate" w:val="False"/>
                <w:attr w:name="Day" w:val="30"/>
                <w:attr w:name="Month" w:val="12"/>
                <w:attr w:name="Year" w:val="1899"/>
              </w:smartTagPr>
              <w:r w:rsidRPr="00A452AA">
                <w:rPr>
                  <w:rFonts w:ascii="Times New Roman" w:eastAsia="仿宋_GB2312"/>
                  <w:sz w:val="22"/>
                  <w:szCs w:val="22"/>
                </w:rPr>
                <w:t xml:space="preserve">1.1.1 </w:t>
              </w:r>
            </w:smartTag>
            <w:r w:rsidRPr="00A452AA">
              <w:rPr>
                <w:rFonts w:ascii="Times New Roman" w:eastAsia="仿宋_GB2312"/>
                <w:sz w:val="22"/>
                <w:szCs w:val="22"/>
              </w:rPr>
              <w:t>全厂安全无事故（</w:t>
            </w:r>
            <w:r w:rsidRPr="00A452AA">
              <w:rPr>
                <w:rFonts w:ascii="Times New Roman" w:eastAsia="仿宋_GB2312"/>
                <w:sz w:val="22"/>
                <w:szCs w:val="22"/>
              </w:rPr>
              <w:t>40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查评审日之前事故记录等有关资料。</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w:t>
            </w:r>
            <w:r w:rsidRPr="00A452AA">
              <w:rPr>
                <w:rFonts w:ascii="Times New Roman" w:eastAsia="仿宋_GB2312"/>
                <w:sz w:val="22"/>
                <w:szCs w:val="22"/>
              </w:rPr>
              <w:t>800</w:t>
            </w:r>
            <w:r w:rsidRPr="00A452AA">
              <w:rPr>
                <w:rFonts w:ascii="Times New Roman" w:eastAsia="仿宋_GB2312"/>
                <w:sz w:val="22"/>
                <w:szCs w:val="22"/>
              </w:rPr>
              <w:t>天及以上，不扣分；</w:t>
            </w:r>
          </w:p>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w:t>
            </w:r>
            <w:r w:rsidRPr="00A452AA">
              <w:rPr>
                <w:rFonts w:ascii="Times New Roman" w:eastAsia="仿宋_GB2312"/>
                <w:sz w:val="22"/>
                <w:szCs w:val="22"/>
              </w:rPr>
              <w:t>700-800</w:t>
            </w:r>
            <w:r w:rsidRPr="00A452AA">
              <w:rPr>
                <w:rFonts w:ascii="Times New Roman" w:eastAsia="仿宋_GB2312"/>
                <w:sz w:val="22"/>
                <w:szCs w:val="22"/>
              </w:rPr>
              <w:t>天，扣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w:t>
            </w:r>
            <w:r w:rsidRPr="00A452AA">
              <w:rPr>
                <w:rFonts w:ascii="Times New Roman" w:eastAsia="仿宋_GB2312"/>
                <w:sz w:val="22"/>
                <w:szCs w:val="22"/>
              </w:rPr>
              <w:t>600-700</w:t>
            </w:r>
            <w:r w:rsidRPr="00A452AA">
              <w:rPr>
                <w:rFonts w:ascii="Times New Roman" w:eastAsia="仿宋_GB2312"/>
                <w:sz w:val="22"/>
                <w:szCs w:val="22"/>
              </w:rPr>
              <w:t>天，扣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w:t>
            </w:r>
            <w:r w:rsidRPr="00A452AA">
              <w:rPr>
                <w:rFonts w:ascii="Times New Roman" w:eastAsia="仿宋_GB2312"/>
                <w:sz w:val="22"/>
                <w:szCs w:val="22"/>
              </w:rPr>
              <w:t>500-600</w:t>
            </w:r>
            <w:r w:rsidRPr="00A452AA">
              <w:rPr>
                <w:rFonts w:ascii="Times New Roman" w:eastAsia="仿宋_GB2312"/>
                <w:sz w:val="22"/>
                <w:szCs w:val="22"/>
              </w:rPr>
              <w:t>天，扣</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w:t>
            </w:r>
            <w:r w:rsidRPr="00A452AA">
              <w:rPr>
                <w:rFonts w:ascii="Times New Roman" w:eastAsia="仿宋_GB2312"/>
                <w:sz w:val="22"/>
                <w:szCs w:val="22"/>
              </w:rPr>
              <w:t>400-500</w:t>
            </w:r>
            <w:r w:rsidRPr="00A452AA">
              <w:rPr>
                <w:rFonts w:ascii="Times New Roman" w:eastAsia="仿宋_GB2312"/>
                <w:sz w:val="22"/>
                <w:szCs w:val="22"/>
              </w:rPr>
              <w:t>天，扣</w:t>
            </w:r>
            <w:r w:rsidRPr="00A452AA">
              <w:rPr>
                <w:rFonts w:ascii="Times New Roman" w:eastAsia="仿宋_GB2312"/>
                <w:sz w:val="22"/>
                <w:szCs w:val="22"/>
              </w:rPr>
              <w:t>30</w:t>
            </w:r>
            <w:r w:rsidRPr="00A452AA">
              <w:rPr>
                <w:rFonts w:ascii="Times New Roman" w:eastAsia="仿宋_GB2312"/>
                <w:sz w:val="22"/>
                <w:szCs w:val="22"/>
              </w:rPr>
              <w:t>分；</w:t>
            </w:r>
          </w:p>
          <w:p w:rsidR="001A46DB" w:rsidRPr="00A452AA" w:rsidRDefault="001A46DB" w:rsidP="00080769">
            <w:pPr>
              <w:numPr>
                <w:ilvl w:val="0"/>
                <w:numId w:val="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评审日前连续安全运行不足</w:t>
            </w:r>
            <w:r w:rsidRPr="00A452AA">
              <w:rPr>
                <w:rFonts w:ascii="Times New Roman" w:eastAsia="仿宋_GB2312"/>
                <w:sz w:val="22"/>
                <w:szCs w:val="22"/>
              </w:rPr>
              <w:t>400</w:t>
            </w:r>
            <w:r w:rsidRPr="00A452AA">
              <w:rPr>
                <w:rFonts w:ascii="Times New Roman" w:eastAsia="仿宋_GB2312"/>
                <w:sz w:val="22"/>
                <w:szCs w:val="22"/>
              </w:rPr>
              <w:t>天，不得分。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59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1.1.2 </w:t>
            </w:r>
            <w:r w:rsidRPr="00A452AA">
              <w:rPr>
                <w:rFonts w:ascii="Times New Roman" w:eastAsia="仿宋_GB2312"/>
                <w:sz w:val="22"/>
                <w:szCs w:val="22"/>
              </w:rPr>
              <w:t>安全目标、组织机构和职责（</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查文件及会议记录。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分）安全生产目标管理制度应明确目标的制定、分解、控制、考核等内容，组织签订年度安全生产目标责任书，明确安全责任人。</w:t>
            </w:r>
          </w:p>
          <w:p w:rsidR="001A46DB" w:rsidRPr="00A452AA" w:rsidRDefault="001A46DB" w:rsidP="00080769">
            <w:pPr>
              <w:numPr>
                <w:ilvl w:val="0"/>
                <w:numId w:val="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每缺一项扣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无年度安全生产目标，无安全事故控制措施、安全隐患排查治理目标，每项扣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无安全责任书，未明确安全责任人，每项扣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459"/>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pacing w:val="-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w:t>
            </w:r>
            <w:r w:rsidRPr="00A452AA">
              <w:rPr>
                <w:rFonts w:ascii="Times New Roman" w:eastAsia="仿宋_GB2312"/>
                <w:spacing w:val="-2"/>
                <w:sz w:val="22"/>
                <w:szCs w:val="22"/>
              </w:rPr>
              <w:t>应成立由电站企事业单位主要负责人为领导的，各厂站（部门）安全员为成员的安全生产管理机构。各部门根据实际情况配备专（兼）职的安全员。</w:t>
            </w:r>
          </w:p>
          <w:p w:rsidR="001A46DB" w:rsidRPr="00A452AA" w:rsidRDefault="001A46DB" w:rsidP="00080769">
            <w:pPr>
              <w:numPr>
                <w:ilvl w:val="0"/>
                <w:numId w:val="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单站</w:t>
            </w:r>
            <w:r w:rsidRPr="00A452AA">
              <w:rPr>
                <w:rFonts w:ascii="Times New Roman" w:eastAsia="仿宋_GB2312"/>
                <w:sz w:val="22"/>
                <w:szCs w:val="22"/>
              </w:rPr>
              <w:t>5000kW</w:t>
            </w:r>
            <w:r w:rsidRPr="00A452AA">
              <w:rPr>
                <w:rFonts w:ascii="Times New Roman" w:eastAsia="仿宋_GB2312"/>
                <w:sz w:val="22"/>
                <w:szCs w:val="22"/>
              </w:rPr>
              <w:t>及以上的电站未成立安全生产管理机构，或单站</w:t>
            </w:r>
            <w:r w:rsidRPr="00A452AA">
              <w:rPr>
                <w:rFonts w:ascii="Times New Roman" w:eastAsia="仿宋_GB2312"/>
                <w:sz w:val="22"/>
                <w:szCs w:val="22"/>
              </w:rPr>
              <w:t>5000kW</w:t>
            </w:r>
            <w:r w:rsidRPr="00A452AA">
              <w:rPr>
                <w:rFonts w:ascii="Times New Roman" w:eastAsia="仿宋_GB2312"/>
                <w:sz w:val="22"/>
                <w:szCs w:val="22"/>
              </w:rPr>
              <w:t>以下电站未</w:t>
            </w:r>
            <w:r w:rsidRPr="00A452AA">
              <w:rPr>
                <w:rFonts w:ascii="Times New Roman" w:eastAsia="仿宋_GB2312"/>
                <w:spacing w:val="-2"/>
                <w:sz w:val="22"/>
                <w:szCs w:val="22"/>
              </w:rPr>
              <w:t>配备专（兼）职安全员</w:t>
            </w:r>
            <w:r w:rsidRPr="00A452AA">
              <w:rPr>
                <w:rFonts w:ascii="Times New Roman" w:eastAsia="仿宋_GB2312"/>
                <w:spacing w:val="-2"/>
                <w:sz w:val="22"/>
                <w:szCs w:val="22"/>
              </w:rPr>
              <w:t>,</w:t>
            </w:r>
            <w:r w:rsidRPr="00A452AA">
              <w:rPr>
                <w:rFonts w:ascii="Times New Roman" w:eastAsia="仿宋_GB2312"/>
                <w:sz w:val="22"/>
                <w:szCs w:val="22"/>
              </w:rPr>
              <w:t>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numPr>
                <w:ilvl w:val="0"/>
                <w:numId w:val="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各部门负责人不全，每少</w:t>
            </w:r>
            <w:r w:rsidRPr="00A452AA">
              <w:rPr>
                <w:rFonts w:ascii="Times New Roman" w:eastAsia="仿宋_GB2312"/>
                <w:sz w:val="22"/>
                <w:szCs w:val="22"/>
              </w:rPr>
              <w:t>1</w:t>
            </w:r>
            <w:r w:rsidRPr="00A452AA">
              <w:rPr>
                <w:rFonts w:ascii="Times New Roman" w:eastAsia="仿宋_GB2312"/>
                <w:sz w:val="22"/>
                <w:szCs w:val="22"/>
              </w:rPr>
              <w:t>个责任人扣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各部门安全员配置不全，每少一人扣</w:t>
            </w:r>
            <w:r w:rsidRPr="00A452AA">
              <w:rPr>
                <w:rFonts w:ascii="Times New Roman" w:eastAsia="仿宋_GB2312"/>
                <w:sz w:val="22"/>
                <w:szCs w:val="22"/>
              </w:rPr>
              <w:t>0.5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434"/>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分）应明确电站企事业单位、各厂站（部门）、班组、岗位的职责、权限和考核内容。</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未明确相关部门和岗位职责，扣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部门或岗位职责缺项的，每项扣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421"/>
          <w:jc w:val="center"/>
        </w:trPr>
        <w:tc>
          <w:tcPr>
            <w:tcW w:w="543" w:type="pct"/>
            <w:vMerge w:val="restart"/>
            <w:shd w:val="clear" w:color="auto" w:fill="auto"/>
            <w:vAlign w:val="center"/>
          </w:tcPr>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lastRenderedPageBreak/>
              <w:t>1.1</w:t>
            </w:r>
            <w:r w:rsidRPr="00A452AA">
              <w:rPr>
                <w:rFonts w:ascii="Times New Roman" w:eastAsia="仿宋_GB2312"/>
                <w:sz w:val="22"/>
                <w:szCs w:val="22"/>
              </w:rPr>
              <w:t>安全管理</w:t>
            </w:r>
          </w:p>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160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1.1.2 </w:t>
            </w:r>
            <w:r w:rsidRPr="00A452AA">
              <w:rPr>
                <w:rFonts w:ascii="Times New Roman" w:eastAsia="仿宋_GB2312"/>
                <w:sz w:val="22"/>
                <w:szCs w:val="22"/>
              </w:rPr>
              <w:t>安全目标、组织机构和职责（</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查文件及会议记录。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分）应由安全生产管理机构或专（兼）职安全员对各级进行检查，并形成记录。</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未进行检查或无记录，扣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检查不全面，每缺一级扣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523"/>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5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分）安全生产管理机构应每月至少召开一次安全生产会议，协调解决安全生产问题，并形成会议纪要或记录。</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未召开安全生产会议或无会议记录，扣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会议记录缺次，或未形成纪要的，每次扣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未跟踪和落实上次会议精神，或上次会议中有未完成项且无整改措施，每</w:t>
            </w:r>
            <w:r w:rsidRPr="00A452AA">
              <w:rPr>
                <w:rFonts w:ascii="Times New Roman" w:eastAsia="仿宋_GB2312"/>
                <w:sz w:val="22"/>
                <w:szCs w:val="22"/>
              </w:rPr>
              <w:t>1</w:t>
            </w:r>
            <w:r w:rsidRPr="00A452AA">
              <w:rPr>
                <w:rFonts w:ascii="Times New Roman" w:eastAsia="仿宋_GB2312"/>
                <w:sz w:val="22"/>
                <w:szCs w:val="22"/>
              </w:rPr>
              <w:t>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516"/>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1.1.3 </w:t>
            </w:r>
            <w:r w:rsidRPr="00A452AA">
              <w:rPr>
                <w:rFonts w:ascii="Times New Roman" w:eastAsia="仿宋_GB2312"/>
                <w:sz w:val="22"/>
                <w:szCs w:val="22"/>
              </w:rPr>
              <w:t>应急预案和救援（</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查文件及会议记录。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6</w:t>
            </w:r>
            <w:r w:rsidRPr="00A452AA">
              <w:rPr>
                <w:rFonts w:ascii="Times New Roman" w:eastAsia="仿宋_GB2312"/>
                <w:sz w:val="22"/>
                <w:szCs w:val="22"/>
              </w:rPr>
              <w:t>分）建立健全生产安全事故应急预案体系（包括防洪度汛、防台抗台、地质灾害、重大火灾、人身伤亡等突发事件的应急预案。）</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无应急预案，扣</w:t>
            </w:r>
            <w:r w:rsidRPr="00A452AA">
              <w:rPr>
                <w:rFonts w:ascii="Times New Roman" w:eastAsia="仿宋_GB2312"/>
                <w:sz w:val="22"/>
                <w:szCs w:val="22"/>
              </w:rPr>
              <w:t>6</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应急预案不齐全或不完善、操作性差，每个扣</w:t>
            </w:r>
            <w:r w:rsidRPr="00A452AA">
              <w:rPr>
                <w:rFonts w:ascii="Times New Roman" w:eastAsia="仿宋_GB2312"/>
                <w:sz w:val="22"/>
                <w:szCs w:val="22"/>
              </w:rPr>
              <w:t>0.5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有关人员（电站领导层、班组长、安全员等）不熟悉应急预案或应急处置方案措施，每人次扣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④</w:t>
            </w:r>
            <w:r w:rsidRPr="00A452AA">
              <w:rPr>
                <w:rFonts w:ascii="Times New Roman" w:eastAsia="仿宋_GB2312"/>
                <w:sz w:val="22"/>
                <w:szCs w:val="22"/>
              </w:rPr>
              <w:t>电站重点区域、关键部位和重要设备未设置应急预警系统，每处扣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390"/>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按应急预案的要求，建立应急资金投入保障机制，妥善安排应急管理经费，储备应急物资，建立应急装备、应急物资台帐，明确存放地点和具体数量；对应急装备和物资进行经常性的检查、维护、保养，确保其完好、可靠。</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无应急装备、应急物资台帐和维保记录，扣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实际与台帐不符或维保记录缺少，每处扣</w:t>
            </w:r>
            <w:r w:rsidRPr="00A452AA">
              <w:rPr>
                <w:rFonts w:ascii="Times New Roman" w:eastAsia="仿宋_GB2312"/>
                <w:sz w:val="22"/>
                <w:szCs w:val="22"/>
              </w:rPr>
              <w:t>0.5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未建立应急资金投入保障机制，应急装备、物质不满足要求，每类扣</w:t>
            </w:r>
            <w:r w:rsidRPr="00A452AA">
              <w:rPr>
                <w:rFonts w:ascii="Times New Roman" w:eastAsia="仿宋_GB2312"/>
                <w:sz w:val="22"/>
                <w:szCs w:val="22"/>
              </w:rPr>
              <w:t>0.5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839"/>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分）应急保安电源的配置和容量应满足大坝泄洪等保安要求，并定期进行检查、维护保养。</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未设置保安电源，不得分；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保安电源的设置和容量不满足要求，扣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无检查、维护、保养记录，扣</w:t>
            </w:r>
            <w:r w:rsidR="001A46DB" w:rsidRPr="00A452AA">
              <w:rPr>
                <w:rFonts w:ascii="Times New Roman" w:eastAsia="仿宋_GB2312"/>
                <w:sz w:val="22"/>
                <w:szCs w:val="22"/>
              </w:rPr>
              <w:t>4</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检查、维护保养记录缺少，每项扣</w:t>
            </w:r>
            <w:r w:rsidR="001A46DB" w:rsidRPr="00A452AA">
              <w:rPr>
                <w:rFonts w:ascii="Times New Roman" w:eastAsia="仿宋_GB2312"/>
                <w:sz w:val="22"/>
                <w:szCs w:val="22"/>
              </w:rPr>
              <w:t>0.5</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377"/>
          <w:jc w:val="center"/>
        </w:trPr>
        <w:tc>
          <w:tcPr>
            <w:tcW w:w="543" w:type="pct"/>
            <w:vMerge w:val="restart"/>
            <w:shd w:val="clear" w:color="auto" w:fill="auto"/>
            <w:vAlign w:val="center"/>
          </w:tcPr>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lastRenderedPageBreak/>
              <w:t>1.1</w:t>
            </w:r>
            <w:r w:rsidRPr="00A452AA">
              <w:rPr>
                <w:rFonts w:ascii="Times New Roman" w:eastAsia="仿宋_GB2312"/>
                <w:sz w:val="22"/>
                <w:szCs w:val="22"/>
              </w:rPr>
              <w:t>安全管理</w:t>
            </w:r>
          </w:p>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160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1.1.3 </w:t>
            </w:r>
            <w:r w:rsidRPr="00A452AA">
              <w:rPr>
                <w:rFonts w:ascii="Times New Roman" w:eastAsia="仿宋_GB2312"/>
                <w:sz w:val="22"/>
                <w:szCs w:val="22"/>
              </w:rPr>
              <w:t>应急预案和救援（</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查文件及会议记录。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分）每年至少组织一次生产安全事故应急知识培训和演练，对应急演练的效果进行评估并根据评估结果，修订、完善应急预案。发生事故后，立即采取应急处置措施，启动相关应急预案，开展事故救援。</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未组织培训演练或无效果评估报告，不得分；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未根据评估的意见修订应急预案或应急处置措施，每项扣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pacing w:val="-8"/>
                <w:sz w:val="22"/>
                <w:szCs w:val="22"/>
              </w:rPr>
              <w:t>发生事故时未迅速启动应急预案或应急人员未正确履行职责等而导致事故扩大，扣</w:t>
            </w:r>
            <w:r w:rsidRPr="00A452AA">
              <w:rPr>
                <w:rFonts w:ascii="Times New Roman" w:eastAsia="仿宋_GB2312"/>
                <w:spacing w:val="-8"/>
                <w:sz w:val="22"/>
                <w:szCs w:val="22"/>
              </w:rPr>
              <w:t>5</w:t>
            </w:r>
            <w:r w:rsidRPr="00A452AA">
              <w:rPr>
                <w:rFonts w:ascii="Times New Roman" w:eastAsia="仿宋_GB2312"/>
                <w:spacing w:val="-8"/>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34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1.1.4 </w:t>
            </w:r>
            <w:r w:rsidRPr="00A452AA">
              <w:rPr>
                <w:rFonts w:ascii="Times New Roman" w:eastAsia="仿宋_GB2312"/>
                <w:sz w:val="22"/>
                <w:szCs w:val="22"/>
              </w:rPr>
              <w:t>制定反事故和安全技术措施计划（</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查反事故措施计划、反事故演习记录等。</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针对本单位历年特别是近期的事故分析或根据国家能源局《防止电力生产事故二十五项重点要求》，制定了反事故措施计划，并落实反事故措施进行反事故演习。</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既未制定计划又未落实反事故措施，扣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仅落实反事故措施进行了反事故演习，但没有相关计划，每项扣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仅制定了反事故措施计划，未落实反事故措施，每项扣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未制定安全技术措施计划，扣</w:t>
            </w:r>
            <w:r w:rsidR="001A46DB" w:rsidRPr="00A452AA">
              <w:rPr>
                <w:rFonts w:ascii="Times New Roman" w:eastAsia="仿宋_GB2312"/>
                <w:sz w:val="22"/>
                <w:szCs w:val="22"/>
              </w:rPr>
              <w:t>5</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580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1.1.5 </w:t>
            </w:r>
            <w:r w:rsidRPr="00A452AA">
              <w:rPr>
                <w:rFonts w:ascii="Times New Roman" w:eastAsia="仿宋_GB2312"/>
                <w:sz w:val="22"/>
                <w:szCs w:val="22"/>
              </w:rPr>
              <w:t>事故报告及调查处理（</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查事故卡片、事故报告、事故综合月、年度报表检查等。</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发生事故后按照《生产安全事故报告和调查处理条例》（国务院</w:t>
            </w:r>
            <w:r w:rsidRPr="00A452AA">
              <w:rPr>
                <w:rFonts w:ascii="Times New Roman" w:eastAsia="仿宋_GB2312"/>
                <w:sz w:val="22"/>
                <w:szCs w:val="22"/>
              </w:rPr>
              <w:t>493</w:t>
            </w:r>
            <w:r w:rsidRPr="00A452AA">
              <w:rPr>
                <w:rFonts w:ascii="Times New Roman" w:eastAsia="仿宋_GB2312"/>
                <w:sz w:val="22"/>
                <w:szCs w:val="22"/>
              </w:rPr>
              <w:t>号令）相关规定及时、准确、完整地向事故发生地县级以上人民政府安全生产监督管理部门和水行政主管部门报告。同时主要负责人或其代理人立即到现场组织抢救，采取有效措施，防止事故扩大，并保护事故现场及有关证据。事后组织事故调查组或配合有关部门对事故进行调查，查明事故发生的时间、经过、原因、人员伤亡情况及直接经济损失等，并编制事故调查报告。并按照</w:t>
            </w:r>
            <w:r w:rsidRPr="00A452AA">
              <w:rPr>
                <w:rFonts w:ascii="Times New Roman" w:eastAsia="仿宋_GB2312"/>
                <w:sz w:val="22"/>
                <w:szCs w:val="22"/>
              </w:rPr>
              <w:t>“</w:t>
            </w:r>
            <w:r w:rsidRPr="00A452AA">
              <w:rPr>
                <w:rFonts w:ascii="Times New Roman" w:eastAsia="仿宋_GB2312"/>
                <w:sz w:val="22"/>
                <w:szCs w:val="22"/>
              </w:rPr>
              <w:t>四不放过</w:t>
            </w:r>
            <w:r w:rsidRPr="00A452AA">
              <w:rPr>
                <w:rFonts w:ascii="Times New Roman" w:eastAsia="仿宋_GB2312"/>
                <w:sz w:val="22"/>
                <w:szCs w:val="22"/>
              </w:rPr>
              <w:t>”</w:t>
            </w:r>
            <w:r w:rsidRPr="00A452AA">
              <w:rPr>
                <w:rFonts w:ascii="Times New Roman" w:eastAsia="仿宋_GB2312"/>
                <w:sz w:val="22"/>
                <w:szCs w:val="22"/>
              </w:rPr>
              <w:t>的原则，对事故责任人员进行责任追究，落实防范和整改措施。</w:t>
            </w:r>
          </w:p>
          <w:p w:rsidR="001A46DB" w:rsidRPr="002E7B61" w:rsidRDefault="001A46DB" w:rsidP="00080769">
            <w:pPr>
              <w:adjustRightInd w:val="0"/>
              <w:snapToGrid w:val="0"/>
              <w:ind w:firstLineChars="200" w:firstLine="408"/>
              <w:rPr>
                <w:rFonts w:ascii="Times New Roman" w:eastAsia="仿宋_GB2312"/>
                <w:sz w:val="22"/>
                <w:szCs w:val="22"/>
              </w:rPr>
            </w:pPr>
            <w:r w:rsidRPr="002E7B61">
              <w:rPr>
                <w:rFonts w:ascii="Times New Roman" w:eastAsia="仿宋_GB2312" w:hint="eastAsia"/>
                <w:sz w:val="22"/>
                <w:szCs w:val="22"/>
              </w:rPr>
              <w:t>①</w:t>
            </w:r>
            <w:r w:rsidRPr="002E7B61">
              <w:rPr>
                <w:rFonts w:ascii="Times New Roman" w:eastAsia="仿宋_GB2312"/>
                <w:sz w:val="22"/>
                <w:szCs w:val="22"/>
              </w:rPr>
              <w:t>有迟报、漏报、谎报、瞒报事故的，不得评为达标；</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主要负责人或其代理人未到现场组织抢救或未采取有效措施，导致事故扩大，扣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未有效保护现场及有关证据，扣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④</w:t>
            </w:r>
            <w:r w:rsidRPr="00A452AA">
              <w:rPr>
                <w:rFonts w:ascii="Times New Roman" w:eastAsia="仿宋_GB2312"/>
                <w:sz w:val="22"/>
                <w:szCs w:val="22"/>
              </w:rPr>
              <w:t>事故处理未做到</w:t>
            </w:r>
            <w:r w:rsidRPr="00A452AA">
              <w:rPr>
                <w:rFonts w:ascii="Times New Roman" w:eastAsia="仿宋_GB2312"/>
                <w:sz w:val="22"/>
                <w:szCs w:val="22"/>
              </w:rPr>
              <w:t>“</w:t>
            </w:r>
            <w:r w:rsidRPr="00A452AA">
              <w:rPr>
                <w:rFonts w:ascii="Times New Roman" w:eastAsia="仿宋_GB2312"/>
                <w:sz w:val="22"/>
                <w:szCs w:val="22"/>
              </w:rPr>
              <w:t>四不放过</w:t>
            </w:r>
            <w:r w:rsidRPr="00A452AA">
              <w:rPr>
                <w:rFonts w:ascii="Times New Roman" w:eastAsia="仿宋_GB2312"/>
                <w:sz w:val="22"/>
                <w:szCs w:val="22"/>
              </w:rPr>
              <w:t>”</w:t>
            </w:r>
            <w:r w:rsidRPr="00A452AA">
              <w:rPr>
                <w:rFonts w:ascii="Times New Roman" w:eastAsia="仿宋_GB2312"/>
                <w:sz w:val="22"/>
                <w:szCs w:val="22"/>
              </w:rPr>
              <w:t>，每次扣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⑤</w:t>
            </w:r>
            <w:r w:rsidRPr="00A452AA">
              <w:rPr>
                <w:rFonts w:ascii="Times New Roman" w:eastAsia="仿宋_GB2312"/>
                <w:sz w:val="22"/>
                <w:szCs w:val="22"/>
              </w:rPr>
              <w:t>责任追究和防范整改措施不落实，对整改措施未进行验证，每次每项扣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217"/>
          <w:jc w:val="center"/>
        </w:trPr>
        <w:tc>
          <w:tcPr>
            <w:tcW w:w="543" w:type="pct"/>
            <w:vMerge w:val="restart"/>
            <w:shd w:val="clear" w:color="auto" w:fill="auto"/>
            <w:vAlign w:val="center"/>
          </w:tcPr>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lastRenderedPageBreak/>
              <w:t>1.1</w:t>
            </w:r>
            <w:r w:rsidRPr="00A452AA">
              <w:rPr>
                <w:rFonts w:ascii="Times New Roman" w:eastAsia="仿宋_GB2312"/>
                <w:sz w:val="22"/>
                <w:szCs w:val="22"/>
              </w:rPr>
              <w:t>安全管理</w:t>
            </w:r>
          </w:p>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160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1.1.6 </w:t>
            </w:r>
            <w:r w:rsidRPr="00A452AA">
              <w:rPr>
                <w:rFonts w:ascii="Times New Roman" w:eastAsia="仿宋_GB2312"/>
                <w:sz w:val="22"/>
                <w:szCs w:val="22"/>
              </w:rPr>
              <w:t>隐患排查治理与预测预警（</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分）结合安全检查，定期组织排查事故隐患，建立事故隐患报告和举报奖励制度，对隐患进行分析评价，确定隐患等级，并形成记录。</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未开展隐患检查，不得分；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未建立事故隐患报告和举报奖励制度，每项扣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缺少检查记录或记录不全，每次扣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706"/>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分）一般事故隐患应立即组织整改排除；重大事故隐患应制定并实施事故隐患治理方案，做到整改措施、整改资金、整改期限、整改责任人和应急预案</w:t>
            </w:r>
            <w:r w:rsidRPr="00A452AA">
              <w:rPr>
                <w:rFonts w:ascii="Times New Roman" w:eastAsia="仿宋_GB2312"/>
                <w:sz w:val="22"/>
                <w:szCs w:val="22"/>
              </w:rPr>
              <w:t>“</w:t>
            </w:r>
            <w:r w:rsidRPr="00A452AA">
              <w:rPr>
                <w:rFonts w:ascii="Times New Roman" w:eastAsia="仿宋_GB2312"/>
                <w:sz w:val="22"/>
                <w:szCs w:val="22"/>
              </w:rPr>
              <w:t>五落实</w:t>
            </w:r>
            <w:r w:rsidRPr="00A452AA">
              <w:rPr>
                <w:rFonts w:ascii="Times New Roman" w:eastAsia="仿宋_GB2312"/>
                <w:sz w:val="22"/>
                <w:szCs w:val="22"/>
              </w:rPr>
              <w:t>”</w:t>
            </w:r>
            <w:r w:rsidRPr="00A452AA">
              <w:rPr>
                <w:rFonts w:ascii="Times New Roman" w:eastAsia="仿宋_GB2312"/>
                <w:sz w:val="22"/>
                <w:szCs w:val="22"/>
              </w:rPr>
              <w:t>。</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重大隐患治理未做到</w:t>
            </w:r>
            <w:r w:rsidRPr="00A452AA">
              <w:rPr>
                <w:rFonts w:ascii="Times New Roman" w:eastAsia="仿宋_GB2312"/>
                <w:sz w:val="22"/>
                <w:szCs w:val="22"/>
              </w:rPr>
              <w:t>“</w:t>
            </w:r>
            <w:r w:rsidRPr="00A452AA">
              <w:rPr>
                <w:rFonts w:ascii="Times New Roman" w:eastAsia="仿宋_GB2312"/>
                <w:sz w:val="22"/>
                <w:szCs w:val="22"/>
              </w:rPr>
              <w:t>五落实</w:t>
            </w:r>
            <w:r w:rsidRPr="00A452AA">
              <w:rPr>
                <w:rFonts w:ascii="Times New Roman" w:eastAsia="仿宋_GB2312"/>
                <w:sz w:val="22"/>
                <w:szCs w:val="22"/>
              </w:rPr>
              <w:t>”</w:t>
            </w:r>
            <w:r w:rsidRPr="00A452AA">
              <w:rPr>
                <w:rFonts w:ascii="Times New Roman" w:eastAsia="仿宋_GB2312"/>
                <w:sz w:val="22"/>
                <w:szCs w:val="22"/>
              </w:rPr>
              <w:t>，扣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重大事故隐患无治理方案，每项扣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一般事故隐患，未立即组织整改排除，每项扣</w:t>
            </w:r>
            <w:r w:rsidRPr="00A452AA">
              <w:rPr>
                <w:rFonts w:ascii="Times New Roman" w:eastAsia="仿宋_GB2312"/>
                <w:sz w:val="22"/>
                <w:szCs w:val="22"/>
              </w:rPr>
              <w:t>3</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012"/>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分）事故隐患预测预警。</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在接到自然灾害预报时，未及时发出预警信息，每项每次扣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对自然灾害可能导致事故的隐患未采取相应的预防措施，每项每次扣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每季、每年按规定未对本单位事故隐患排查治理情况进行统计分析、上报；未召开安全生产分析会；未对反映的问题及时采取措施。每项每次扣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11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IsROCDate" w:val="False"/>
                <w:attr w:name="IsLunarDate" w:val="False"/>
                <w:attr w:name="Day" w:val="30"/>
                <w:attr w:name="Month" w:val="12"/>
                <w:attr w:name="Year" w:val="1899"/>
              </w:smartTagPr>
              <w:r w:rsidRPr="00A452AA">
                <w:rPr>
                  <w:rFonts w:ascii="Times New Roman" w:eastAsia="仿宋_GB2312"/>
                  <w:sz w:val="22"/>
                  <w:szCs w:val="22"/>
                </w:rPr>
                <w:t>1.1.7</w:t>
              </w:r>
            </w:smartTag>
            <w:r w:rsidRPr="00A452AA">
              <w:rPr>
                <w:rFonts w:ascii="Times New Roman" w:eastAsia="仿宋_GB2312"/>
                <w:sz w:val="22"/>
                <w:szCs w:val="22"/>
              </w:rPr>
              <w:t>安全措施（</w:t>
            </w:r>
            <w:r w:rsidRPr="00A452AA">
              <w:rPr>
                <w:rFonts w:ascii="Times New Roman" w:eastAsia="仿宋_GB2312"/>
                <w:sz w:val="22"/>
                <w:szCs w:val="22"/>
              </w:rPr>
              <w:t>30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分）防坠落设施。</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坝顶、前池、升降口、吊装孔、地面闸门井、雨水井、污水井、坑池、沟等高陡险处无栏杆、盖板、护板等安全设施，每项扣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上述安全设施不符合安全要求的，每项扣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356"/>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分）现场安全设施。</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生产现场紧急逃生通道不畅通，扣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生产现场应急照明灯具未设置或严重不足的，每处扣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机器的转动部分防护罩或其他防护设备（如栅栏）不齐全、不完整，露出的轴端未设置护盖，每处扣</w:t>
            </w:r>
            <w:r w:rsidRPr="00A452AA">
              <w:rPr>
                <w:rFonts w:ascii="Times New Roman" w:eastAsia="仿宋_GB2312"/>
                <w:sz w:val="22"/>
                <w:szCs w:val="22"/>
              </w:rPr>
              <w:t>0.5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41"/>
          <w:jc w:val="center"/>
        </w:trPr>
        <w:tc>
          <w:tcPr>
            <w:tcW w:w="543" w:type="pct"/>
            <w:vMerge w:val="restart"/>
            <w:shd w:val="clear" w:color="auto" w:fill="auto"/>
            <w:vAlign w:val="center"/>
          </w:tcPr>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lastRenderedPageBreak/>
              <w:t>1.1</w:t>
            </w:r>
            <w:r w:rsidRPr="00A452AA">
              <w:rPr>
                <w:rFonts w:ascii="Times New Roman" w:eastAsia="仿宋_GB2312"/>
                <w:sz w:val="22"/>
                <w:szCs w:val="22"/>
              </w:rPr>
              <w:t>安全管理</w:t>
            </w:r>
          </w:p>
          <w:p w:rsidR="001A46DB" w:rsidRPr="00A452AA" w:rsidRDefault="001A46DB" w:rsidP="00080769">
            <w:pPr>
              <w:adjustRightInd w:val="0"/>
              <w:snapToGrid w:val="0"/>
              <w:jc w:val="center"/>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160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1.1.7</w:t>
            </w:r>
            <w:r w:rsidRPr="00A452AA">
              <w:rPr>
                <w:rFonts w:ascii="Times New Roman" w:eastAsia="仿宋_GB2312"/>
                <w:sz w:val="22"/>
                <w:szCs w:val="22"/>
              </w:rPr>
              <w:t>安全措施（</w:t>
            </w:r>
            <w:r w:rsidRPr="00A452AA">
              <w:rPr>
                <w:rFonts w:ascii="Times New Roman" w:eastAsia="仿宋_GB2312"/>
                <w:sz w:val="22"/>
                <w:szCs w:val="22"/>
              </w:rPr>
              <w:t>30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分）消防和用电安全设施。</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未按消防规定配置相应的消防设备和器具，每处每项扣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需要配置逃生设备、防毒面具、绝缘器具（工具）、安全帽等设备的场所，但其数量不足或场所错误、不符合要求，每项扣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接地线、验电器、绝缘杆、防误锁等安全技术用具无试验记录，每项扣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202"/>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分）临时作业安全设施。</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临时作业区未设置警示标志和围栏，每处扣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脚手架、检修平台等施工设施的搭建不符合要求，且未经检查合格即投入使用，每项扣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临时作业时作业人员未正确穿戴和使用安全防护用品，每人扣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82"/>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1.1.8</w:t>
            </w:r>
            <w:r w:rsidRPr="00A452AA">
              <w:rPr>
                <w:rFonts w:ascii="Times New Roman" w:eastAsia="仿宋_GB2312"/>
                <w:sz w:val="22"/>
                <w:szCs w:val="22"/>
              </w:rPr>
              <w:t>安全投入（</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查有关记录及台账。</w:t>
            </w:r>
          </w:p>
        </w:tc>
        <w:tc>
          <w:tcPr>
            <w:tcW w:w="2628" w:type="pct"/>
            <w:shd w:val="clear" w:color="auto" w:fill="auto"/>
            <w:vAlign w:val="center"/>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未按规定提取安全生产费用或挪用安全生产费用，不得分；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未制定年度安全生产费用计划，扣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用于安全生产的资金明显投入不足，扣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安全生产费使用中存在应投入而未投入，每项扣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5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⑤</w:t>
            </w:r>
            <w:r w:rsidRPr="00A452AA">
              <w:rPr>
                <w:rFonts w:ascii="Times New Roman" w:eastAsia="仿宋_GB2312"/>
                <w:sz w:val="22"/>
                <w:szCs w:val="22"/>
              </w:rPr>
              <w:fldChar w:fldCharType="end"/>
            </w:r>
            <w:r w:rsidR="001A46DB" w:rsidRPr="00A452AA">
              <w:rPr>
                <w:rFonts w:ascii="Times New Roman" w:eastAsia="仿宋_GB2312"/>
                <w:sz w:val="22"/>
                <w:szCs w:val="22"/>
              </w:rPr>
              <w:t>未建立安全生产费用台账，扣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6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⑥</w:t>
            </w:r>
            <w:r w:rsidRPr="00A452AA">
              <w:rPr>
                <w:rFonts w:ascii="Times New Roman" w:eastAsia="仿宋_GB2312"/>
                <w:sz w:val="22"/>
                <w:szCs w:val="22"/>
              </w:rPr>
              <w:fldChar w:fldCharType="end"/>
            </w:r>
            <w:r w:rsidR="001A46DB" w:rsidRPr="00A452AA">
              <w:rPr>
                <w:rFonts w:ascii="Times New Roman" w:eastAsia="仿宋_GB2312"/>
                <w:sz w:val="22"/>
                <w:szCs w:val="22"/>
              </w:rPr>
              <w:t>安全生产费用台账记录不全面，每处扣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5570"/>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1.2.1 </w:t>
            </w:r>
            <w:r w:rsidRPr="00A452AA">
              <w:rPr>
                <w:rFonts w:ascii="Times New Roman" w:eastAsia="仿宋_GB2312"/>
                <w:sz w:val="22"/>
                <w:szCs w:val="22"/>
              </w:rPr>
              <w:t>水工建筑物（</w:t>
            </w:r>
            <w:r w:rsidRPr="00A452AA">
              <w:rPr>
                <w:rFonts w:ascii="Times New Roman" w:eastAsia="仿宋_GB2312"/>
                <w:sz w:val="22"/>
                <w:szCs w:val="22"/>
              </w:rPr>
              <w:t>130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50</w:t>
            </w:r>
            <w:r w:rsidRPr="00A452AA">
              <w:rPr>
                <w:rFonts w:ascii="Times New Roman" w:eastAsia="仿宋_GB2312"/>
                <w:sz w:val="22"/>
                <w:szCs w:val="22"/>
              </w:rPr>
              <w:t>分）挡水及泄水建筑物。</w:t>
            </w:r>
          </w:p>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大坝（坝高</w:t>
            </w:r>
            <w:r w:rsidRPr="00A452AA">
              <w:rPr>
                <w:rFonts w:ascii="Times New Roman" w:eastAsia="仿宋_GB2312"/>
                <w:b/>
                <w:sz w:val="22"/>
                <w:szCs w:val="22"/>
              </w:rPr>
              <w:t>15m</w:t>
            </w:r>
            <w:r w:rsidRPr="00A452AA">
              <w:rPr>
                <w:rFonts w:ascii="Times New Roman" w:eastAsia="仿宋_GB2312"/>
                <w:b/>
                <w:sz w:val="22"/>
                <w:szCs w:val="22"/>
              </w:rPr>
              <w:t>以上或库容</w:t>
            </w:r>
            <w:r w:rsidRPr="00A452AA">
              <w:rPr>
                <w:rFonts w:ascii="Times New Roman" w:eastAsia="仿宋_GB2312"/>
                <w:b/>
                <w:sz w:val="22"/>
                <w:szCs w:val="22"/>
              </w:rPr>
              <w:t>100</w:t>
            </w:r>
            <w:r w:rsidRPr="00A452AA">
              <w:rPr>
                <w:rFonts w:ascii="Times New Roman" w:eastAsia="仿宋_GB2312"/>
                <w:b/>
                <w:sz w:val="22"/>
                <w:szCs w:val="22"/>
              </w:rPr>
              <w:t>万</w:t>
            </w:r>
            <w:r w:rsidRPr="00A452AA">
              <w:rPr>
                <w:rFonts w:ascii="Times New Roman" w:eastAsia="仿宋_GB2312"/>
                <w:b/>
                <w:sz w:val="22"/>
                <w:szCs w:val="22"/>
              </w:rPr>
              <w:t>m</w:t>
            </w:r>
            <w:r w:rsidRPr="00A452AA">
              <w:rPr>
                <w:rFonts w:ascii="Times New Roman" w:eastAsia="仿宋_GB2312"/>
                <w:b/>
                <w:sz w:val="22"/>
                <w:szCs w:val="22"/>
                <w:vertAlign w:val="superscript"/>
              </w:rPr>
              <w:t>3</w:t>
            </w:r>
            <w:r w:rsidRPr="00A452AA">
              <w:rPr>
                <w:rFonts w:ascii="Times New Roman" w:eastAsia="仿宋_GB2312"/>
                <w:b/>
                <w:sz w:val="22"/>
                <w:szCs w:val="22"/>
              </w:rPr>
              <w:t>以上）、水闸（大、中型）未按规定进行安全鉴定、鉴定不合格的或未按安全鉴定意见完成整改的不得评为达标；</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大坝（闸坝）、堰坝、溢洪道、泄洪闸、泄洪孔应定期进行维护和观测，无相关记录，每项扣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挡水及泄水建筑物基础存在影响安全的缺陷，且未采取有效措施，每项扣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挡水及泄水建筑物安全监测有缺项的，缺一项扣</w:t>
            </w:r>
            <w:r w:rsidRPr="00A452AA">
              <w:rPr>
                <w:rFonts w:ascii="Times New Roman" w:eastAsia="仿宋_GB2312"/>
                <w:sz w:val="22"/>
                <w:szCs w:val="22"/>
              </w:rPr>
              <w:t>1</w:t>
            </w:r>
            <w:r w:rsidRPr="00A452AA">
              <w:rPr>
                <w:rFonts w:ascii="Times New Roman" w:eastAsia="仿宋_GB2312"/>
                <w:sz w:val="22"/>
                <w:szCs w:val="22"/>
              </w:rPr>
              <w:t>分；观测设施、仪器、仪表的校验或鉴定不符合要求，每项扣</w:t>
            </w:r>
            <w:r w:rsidRPr="00A452AA">
              <w:rPr>
                <w:rFonts w:ascii="Times New Roman" w:eastAsia="仿宋_GB2312"/>
                <w:sz w:val="22"/>
                <w:szCs w:val="22"/>
              </w:rPr>
              <w:t>1</w:t>
            </w:r>
            <w:r w:rsidRPr="00A452AA">
              <w:rPr>
                <w:rFonts w:ascii="Times New Roman" w:eastAsia="仿宋_GB2312"/>
                <w:sz w:val="22"/>
                <w:szCs w:val="22"/>
              </w:rPr>
              <w:t>分；各主要监测量异常且未采取有效措施，每项扣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泄水建筑物存在影响泄洪的重大缺陷，且未采取有效措施，扣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坝顶等抢险通道不畅通、坝区边坡稳定存在隐患，每项扣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排水（气）系统有缺陷，扣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505"/>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1.2.1 </w:t>
            </w:r>
            <w:r w:rsidRPr="00A452AA">
              <w:rPr>
                <w:rFonts w:ascii="Times New Roman" w:eastAsia="仿宋_GB2312"/>
                <w:sz w:val="22"/>
                <w:szCs w:val="22"/>
              </w:rPr>
              <w:t>水工建筑物（</w:t>
            </w:r>
            <w:r w:rsidRPr="00A452AA">
              <w:rPr>
                <w:rFonts w:ascii="Times New Roman" w:eastAsia="仿宋_GB2312"/>
                <w:sz w:val="22"/>
                <w:szCs w:val="22"/>
              </w:rPr>
              <w:t>130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分）引（输）水建筑物（前池、隧洞、压力管道、调压室、渡槽、引水渠道等）应定期进行维护和观测。无相关记录的扣</w:t>
            </w:r>
            <w:r w:rsidRPr="00A452AA">
              <w:rPr>
                <w:rFonts w:ascii="Times New Roman" w:eastAsia="仿宋_GB2312"/>
                <w:sz w:val="22"/>
                <w:szCs w:val="22"/>
              </w:rPr>
              <w:t>5</w:t>
            </w:r>
            <w:r w:rsidRPr="00A452AA">
              <w:rPr>
                <w:rFonts w:ascii="Times New Roman" w:eastAsia="仿宋_GB2312"/>
                <w:sz w:val="22"/>
                <w:szCs w:val="22"/>
              </w:rPr>
              <w:t>分，记录不详实的，每处扣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944"/>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分）隧洞围岩稳定，无坍塌现象，能保证电站正常发电。有相关缺陷的，每项扣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740"/>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pacing w:val="-2"/>
                <w:sz w:val="22"/>
                <w:szCs w:val="22"/>
              </w:rPr>
              <w:t>（</w:t>
            </w:r>
            <w:r w:rsidRPr="00A452AA">
              <w:rPr>
                <w:rFonts w:ascii="Times New Roman" w:eastAsia="仿宋_GB2312"/>
                <w:spacing w:val="-2"/>
                <w:sz w:val="22"/>
                <w:szCs w:val="22"/>
              </w:rPr>
              <w:t>15</w:t>
            </w:r>
            <w:r w:rsidRPr="00A452AA">
              <w:rPr>
                <w:rFonts w:ascii="Times New Roman" w:eastAsia="仿宋_GB2312"/>
                <w:spacing w:val="-2"/>
                <w:sz w:val="22"/>
                <w:szCs w:val="22"/>
              </w:rPr>
              <w:t>分）压力管道符合安全设计要求且运行正常，无开裂，伸缩节完好，无渗漏，管道混凝土无老化、剥蚀和钢筋外露现象。支墩与镇墩结构稳定，混凝土无老化、开裂、位移、沉陷、破损。有相关缺陷的，每项扣</w:t>
            </w:r>
            <w:r w:rsidRPr="00A452AA">
              <w:rPr>
                <w:rFonts w:ascii="Times New Roman" w:eastAsia="仿宋_GB2312"/>
                <w:spacing w:val="-2"/>
                <w:sz w:val="22"/>
                <w:szCs w:val="22"/>
              </w:rPr>
              <w:t>5</w:t>
            </w:r>
            <w:r w:rsidRPr="00A452AA">
              <w:rPr>
                <w:rFonts w:ascii="Times New Roman" w:eastAsia="仿宋_GB2312"/>
                <w:spacing w:val="-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937"/>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5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调压室（井、塔）结构稳定，无塌陷、变形、破损和漏水现象；顶部布置能满足负荷突变时涌浪的要求，有顶盖的调压井通气良好；附属设施（栏杆、扶手、楼梯、爬梯）和必要的水位观测应完整、可靠。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154"/>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6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分）引水渠道、渡槽、涵管结构稳定，衬砌良好，无淤积、漏水、老化、错位、坍塌现象，边坡稳定无隐患。有相关缺陷的，每项扣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5095"/>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7 </w:t>
            </w:r>
            <w:r w:rsidRPr="00A452AA">
              <w:rPr>
                <w:rFonts w:ascii="Times New Roman" w:eastAsia="仿宋_GB2312"/>
                <w:sz w:val="22"/>
                <w:szCs w:val="22"/>
              </w:rPr>
              <w:t>（</w:t>
            </w:r>
            <w:r w:rsidRPr="00A452AA">
              <w:rPr>
                <w:rFonts w:ascii="Times New Roman" w:eastAsia="仿宋_GB2312"/>
                <w:sz w:val="22"/>
                <w:szCs w:val="22"/>
              </w:rPr>
              <w:t>30</w:t>
            </w:r>
            <w:r w:rsidRPr="00A452AA">
              <w:rPr>
                <w:rFonts w:ascii="Times New Roman" w:eastAsia="仿宋_GB2312"/>
                <w:sz w:val="22"/>
                <w:szCs w:val="22"/>
              </w:rPr>
              <w:t>分）电站建筑物。</w:t>
            </w:r>
          </w:p>
          <w:p w:rsidR="001A46DB" w:rsidRPr="00A452AA" w:rsidRDefault="001A46DB" w:rsidP="00080769">
            <w:pPr>
              <w:numPr>
                <w:ilvl w:val="0"/>
                <w:numId w:val="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启闭机房、发电厂房及升压站、开关站等应定期进行巡查维护并形成记录。</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无相关记录的不得分，记录不详实的，每处扣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厂房曾进水淹没，而未采取有效措施的，扣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厂房排水设施运转正常，通风、防潮、防水满足安全运行要求。边坡稳定，无裂缝、漏水并有完好的监测手段。有相关缺陷的，每项扣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升压站、开关站围墙结构稳定可靠，边坡稳定无隐患。围墙或围栏高度应分别达到</w:t>
            </w:r>
            <w:r w:rsidRPr="00A452AA">
              <w:rPr>
                <w:rFonts w:ascii="Times New Roman" w:eastAsia="仿宋_GB2312"/>
                <w:sz w:val="22"/>
                <w:szCs w:val="22"/>
              </w:rPr>
              <w:t>2.2</w:t>
            </w:r>
            <w:r w:rsidRPr="00A452AA">
              <w:rPr>
                <w:rFonts w:ascii="Times New Roman" w:eastAsia="仿宋_GB2312"/>
                <w:sz w:val="22"/>
                <w:szCs w:val="22"/>
              </w:rPr>
              <w:t>～</w:t>
            </w:r>
            <w:r w:rsidRPr="00A452AA">
              <w:rPr>
                <w:rFonts w:ascii="Times New Roman" w:eastAsia="仿宋_GB2312"/>
                <w:sz w:val="22"/>
                <w:szCs w:val="22"/>
              </w:rPr>
              <w:t>2.5m</w:t>
            </w:r>
            <w:r w:rsidRPr="00A452AA">
              <w:rPr>
                <w:rFonts w:ascii="Times New Roman" w:eastAsia="仿宋_GB2312"/>
                <w:sz w:val="22"/>
                <w:szCs w:val="22"/>
              </w:rPr>
              <w:t>和</w:t>
            </w:r>
            <w:r w:rsidRPr="00A452AA">
              <w:rPr>
                <w:rFonts w:ascii="Times New Roman" w:eastAsia="仿宋_GB2312"/>
                <w:sz w:val="22"/>
                <w:szCs w:val="22"/>
              </w:rPr>
              <w:t>1.5m</w:t>
            </w:r>
            <w:r w:rsidRPr="00A452AA">
              <w:rPr>
                <w:rFonts w:ascii="Times New Roman" w:eastAsia="仿宋_GB2312"/>
                <w:sz w:val="22"/>
                <w:szCs w:val="22"/>
              </w:rPr>
              <w:t>以上，隔挡间距不得超过</w:t>
            </w:r>
            <w:r w:rsidRPr="00A452AA">
              <w:rPr>
                <w:rFonts w:ascii="Times New Roman" w:eastAsia="仿宋_GB2312"/>
                <w:sz w:val="22"/>
                <w:szCs w:val="22"/>
              </w:rPr>
              <w:t>0.2m</w:t>
            </w:r>
            <w:r w:rsidRPr="00A452AA">
              <w:rPr>
                <w:rFonts w:ascii="Times New Roman" w:eastAsia="仿宋_GB2312"/>
                <w:sz w:val="22"/>
                <w:szCs w:val="22"/>
              </w:rPr>
              <w:t>，金属围栏要可靠接地，升压站内排水正常，电缆沟及各设备基础稳定。有相关缺陷的，每项扣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69"/>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1.2.2</w:t>
              </w:r>
            </w:smartTag>
            <w:r w:rsidRPr="00A452AA">
              <w:rPr>
                <w:rFonts w:ascii="Times New Roman" w:eastAsia="仿宋_GB2312"/>
                <w:sz w:val="22"/>
                <w:szCs w:val="22"/>
              </w:rPr>
              <w:t>金属结构（</w:t>
            </w:r>
            <w:r w:rsidRPr="00A452AA">
              <w:rPr>
                <w:rFonts w:ascii="Times New Roman" w:eastAsia="仿宋_GB2312"/>
                <w:sz w:val="22"/>
                <w:szCs w:val="22"/>
              </w:rPr>
              <w:t>60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查有关记录，并现场检查。</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25</w:t>
            </w:r>
            <w:r w:rsidRPr="00A452AA">
              <w:rPr>
                <w:rFonts w:ascii="Times New Roman" w:eastAsia="仿宋_GB2312"/>
                <w:sz w:val="22"/>
                <w:szCs w:val="22"/>
              </w:rPr>
              <w:t>分）闸门、拦污栅、清污机、启闭机等应按规定进行维护、检测。每年汛前应对泄洪闸门进行检修和启闭试验。</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现场检查泄洪闸门启闭动作不正常的，</w:t>
            </w: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1.2.2</w:t>
              </w:r>
            </w:smartTag>
            <w:r w:rsidRPr="00A452AA">
              <w:rPr>
                <w:rFonts w:ascii="Times New Roman" w:eastAsia="仿宋_GB2312"/>
                <w:sz w:val="22"/>
                <w:szCs w:val="22"/>
              </w:rPr>
              <w:t>项不得分（即扣</w:t>
            </w:r>
            <w:r w:rsidRPr="00A452AA">
              <w:rPr>
                <w:rFonts w:ascii="Times New Roman" w:eastAsia="仿宋_GB2312"/>
                <w:sz w:val="22"/>
                <w:szCs w:val="22"/>
              </w:rPr>
              <w:t>60</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泄洪闸门未按规定进行检修和启闭试验或无相关记录的，不得分；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记录不详实的，每处扣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160"/>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15</w:t>
            </w:r>
            <w:r w:rsidRPr="00A452AA">
              <w:rPr>
                <w:rFonts w:ascii="Times New Roman" w:eastAsia="仿宋_GB2312"/>
                <w:sz w:val="22"/>
                <w:szCs w:val="22"/>
              </w:rPr>
              <w:t>分）闸门和拦污设施外观良好，无超标变形、锈蚀、表面缺陷和焊缝缺陷。闸门门体、主梁、支臂、纵梁等构件良好，无明显变形、磨损，止水良好，开关启闭动作正常。锁定装置可靠，平压设备（充水阀或旁通阀）完整可靠。</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405"/>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分）启闭机工作正常，电控部分绝缘良好、工作正常。主要受力构件无明显变形、磨损、裂纹、漏油。有相关缺陷的，每项扣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99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分）压力钢管应按规定进行维护、检测。压力钢管内外壁维护良好，定期进行防腐处理，焊缝无开裂，伸缩节完好，无渗漏。</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未按规定进行应力检测或无记录的，不得分；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压力钢管（明管）无巡视通道或巡视通道不畅通或无巡视记录的，不得分；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有相关缺陷的，每项扣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④</w:t>
            </w:r>
            <w:r w:rsidRPr="00A452AA">
              <w:rPr>
                <w:rFonts w:ascii="Times New Roman" w:eastAsia="仿宋_GB2312"/>
                <w:sz w:val="22"/>
                <w:szCs w:val="22"/>
              </w:rPr>
              <w:t>记录不详实的，每处扣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713"/>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1.2.3</w:t>
              </w:r>
            </w:smartTag>
            <w:r w:rsidRPr="00A452AA">
              <w:rPr>
                <w:rFonts w:ascii="Times New Roman" w:eastAsia="仿宋_GB2312"/>
                <w:sz w:val="22"/>
                <w:szCs w:val="22"/>
              </w:rPr>
              <w:t>水力机械（</w:t>
            </w:r>
            <w:r w:rsidRPr="00A452AA">
              <w:rPr>
                <w:rFonts w:ascii="Times New Roman" w:eastAsia="仿宋_GB2312"/>
                <w:sz w:val="22"/>
                <w:szCs w:val="22"/>
              </w:rPr>
              <w:t>60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16</w:t>
            </w:r>
            <w:r w:rsidRPr="00A452AA">
              <w:rPr>
                <w:rFonts w:ascii="Times New Roman" w:eastAsia="仿宋_GB2312"/>
                <w:sz w:val="22"/>
                <w:szCs w:val="22"/>
              </w:rPr>
              <w:t>分）水轮机、调速器及油压装置、油（供、排油）、气（中、低压气）、水（供、排水）、水力量测、通风与空调等系统应定期进行维护、试验。</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无维护、试验记录的，不得分；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记录不详实或有相关缺陷的，每项扣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769"/>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分）水轮机设备外观基本完好；机组振动、摆度、噪声符合标准；稳定性良好；各承轴温度、油质等符合标准且无漏油、甩油现象；主轴密封、导叶套筒无严重漏水现象。有相关缺陷的，每项扣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435"/>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1.2.3</w:t>
              </w:r>
            </w:smartTag>
            <w:r w:rsidRPr="00A452AA">
              <w:rPr>
                <w:rFonts w:ascii="Times New Roman" w:eastAsia="仿宋_GB2312"/>
                <w:sz w:val="22"/>
                <w:szCs w:val="22"/>
              </w:rPr>
              <w:t>水力机械（</w:t>
            </w:r>
            <w:r w:rsidRPr="00A452AA">
              <w:rPr>
                <w:rFonts w:ascii="Times New Roman" w:eastAsia="仿宋_GB2312"/>
                <w:sz w:val="22"/>
                <w:szCs w:val="22"/>
              </w:rPr>
              <w:t>60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Del="00BF0983"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分）调速器、油压装置工作正常；各参数符合设计要求，调节性能良好；机组甩负荷或紧急停机时能自动安全关闭，关闭时间、压力上升值、速率上升值符合调保计算要求。每缺少一项扣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81"/>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水轮机进水阀（调压阀）及油压装置应定期进行维护、试验。水轮机进水阀（调压阀）关闭严密，传动灵活可靠，启闭阀门时间符合要求，旁通阀门、空气阀门运行正常；进水阀（调压阀）油压装置、控制系统设备完好，运行正常；设备外观保护涂料完整，无锈蚀现象。</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无维护、试验记录的，不得分；</w:t>
            </w:r>
          </w:p>
          <w:p w:rsidR="001A46DB" w:rsidRPr="00A452AA" w:rsidDel="00BF0983"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记录不详实或有相关缺陷的，每项扣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903"/>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Del="00BF0983"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5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分）厂内起重设备运行正常，结构件安全，外观无锈蚀；电气控制系统动作准确、保护功能齐全、可靠。有相关缺陷的，每项扣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517"/>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Del="00BF0983"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6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分）油、气、水、水力量测、通风与空调五大系统各设备、管道配置符合要求；设备运行正常，无有害振动、变形和明显渗漏，无裂损和严重锈蚀，无严重结露现象。有相关缺陷的，每系统扣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629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1.2.4</w:t>
              </w:r>
            </w:smartTag>
            <w:r w:rsidRPr="00A452AA">
              <w:rPr>
                <w:rFonts w:ascii="Times New Roman" w:eastAsia="仿宋_GB2312"/>
                <w:sz w:val="22"/>
                <w:szCs w:val="22"/>
              </w:rPr>
              <w:t>电气设备（</w:t>
            </w:r>
            <w:r w:rsidRPr="00A452AA">
              <w:rPr>
                <w:rFonts w:ascii="Times New Roman" w:eastAsia="仿宋_GB2312"/>
                <w:sz w:val="22"/>
                <w:szCs w:val="22"/>
              </w:rPr>
              <w:t>70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电气设备：发电机、变压器、输配电系统、自控装置、继电保护系统、防雷和接地、照明、通信、直流系统等应按规程规定的周期进行维护、检修和试验。无相关记录的，每处扣</w:t>
            </w:r>
            <w:r w:rsidRPr="00A452AA">
              <w:rPr>
                <w:rFonts w:ascii="Times New Roman" w:eastAsia="仿宋_GB2312"/>
                <w:sz w:val="22"/>
                <w:szCs w:val="22"/>
              </w:rPr>
              <w:t>2</w:t>
            </w:r>
            <w:r w:rsidRPr="00A452AA">
              <w:rPr>
                <w:rFonts w:ascii="Times New Roman" w:eastAsia="仿宋_GB2312"/>
                <w:sz w:val="22"/>
                <w:szCs w:val="22"/>
              </w:rPr>
              <w:t>分；记录不详实的，每处每项扣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发电机定、转子温度（或温升）符合规程要求；轴承、绕组无过热，轴承无漏油；制动系统性能良好；定子、转子绕组的绝缘电阻和直流电阻应符合要求。有相关缺陷的，每项扣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励磁装置工作正常，调节性能良好，符合规程要求；集电环、碳刷工作正常且无明显跳火、电灼伤；灭磁开关自动分、合闸性能良好，灭磁性能良好；励磁设备的重要元件器件按检修规程规定作定期检查、试验合格。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6</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变压器各部件应完整无缺，外观无明显锈蚀，瓷瓶无损伤，标志正确、油枕油色、油位及吸湿剂正常；本体无渗油、无过热现象；安装位置的安全距离等符合规范要求；线圈、套管和绝缘油（包括套管油）的各项试验符合规程或有关规定的要求，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tc>
        <w:tc>
          <w:tcPr>
            <w:tcW w:w="715" w:type="pct"/>
            <w:vMerge w:val="restar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Merge w:val="restar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9558"/>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1.2.4</w:t>
              </w:r>
            </w:smartTag>
            <w:r w:rsidRPr="00A452AA">
              <w:rPr>
                <w:rFonts w:ascii="Times New Roman" w:eastAsia="仿宋_GB2312"/>
                <w:sz w:val="22"/>
                <w:szCs w:val="22"/>
              </w:rPr>
              <w:t>电气设备（</w:t>
            </w:r>
            <w:r w:rsidRPr="00A452AA">
              <w:rPr>
                <w:rFonts w:ascii="Times New Roman" w:eastAsia="仿宋_GB2312"/>
                <w:sz w:val="22"/>
                <w:szCs w:val="22"/>
              </w:rPr>
              <w:t>70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升压站设备开关及刀闸操作动作灵活，闭锁装置动作正确、可靠，无明显过热现象，能保证安全运行；断路器、隔离开关额定电压、额定电流、短路容量均满足设计要求；电气试验符合规程规定；电流互感器、电压互感器、高压熔断器等无电腐蚀现象；电缆绝缘层良好，无脱落、剥落、龟裂等现象，母线及构架技术规格能满足安全运行的要求，无过热现象，安装、敷设、防火符合规程规定。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中压配电装置、低压配电装置设备外观无明显锈蚀，断路器、隔离开关额定电压、额定电流、短路容量均满足设计要求；电气试验符合规程规定；母线及构架技术规格能满足安全运行的要求，无过热现象，安装、敷设、防火符合规程规定。有相关缺陷的，每项扣</w:t>
            </w:r>
            <w:r w:rsidRPr="00A452AA">
              <w:rPr>
                <w:rFonts w:ascii="Times New Roman" w:eastAsia="仿宋_GB2312"/>
                <w:sz w:val="22"/>
                <w:szCs w:val="22"/>
              </w:rPr>
              <w:t>2</w:t>
            </w:r>
            <w:r w:rsidRPr="00A452AA">
              <w:rPr>
                <w:rFonts w:ascii="Times New Roman" w:eastAsia="仿宋_GB2312"/>
                <w:sz w:val="22"/>
                <w:szCs w:val="22"/>
              </w:rPr>
              <w:t>分，最多</w:t>
            </w:r>
            <w:r w:rsidRPr="00A452AA">
              <w:rPr>
                <w:rFonts w:ascii="Times New Roman" w:eastAsia="仿宋_GB2312"/>
                <w:sz w:val="22"/>
                <w:szCs w:val="22"/>
              </w:rPr>
              <w:t>10</w:t>
            </w:r>
            <w:r w:rsidRPr="00A452AA">
              <w:rPr>
                <w:rFonts w:ascii="Times New Roman" w:eastAsia="仿宋_GB2312"/>
                <w:sz w:val="22"/>
                <w:szCs w:val="22"/>
              </w:rPr>
              <w:t>扣分；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GIS</w:t>
            </w:r>
            <w:r w:rsidRPr="00A452AA">
              <w:rPr>
                <w:rFonts w:ascii="Times New Roman" w:eastAsia="仿宋_GB2312"/>
                <w:sz w:val="22"/>
                <w:szCs w:val="22"/>
              </w:rPr>
              <w:t>室内应设置通风装置，进风口距室内地坪不宜大于</w:t>
            </w:r>
            <w:r w:rsidRPr="00A452AA">
              <w:rPr>
                <w:rFonts w:ascii="Times New Roman" w:eastAsia="仿宋_GB2312"/>
                <w:sz w:val="22"/>
                <w:szCs w:val="22"/>
              </w:rPr>
              <w:t>300mm</w:t>
            </w:r>
            <w:r w:rsidRPr="00A452AA">
              <w:rPr>
                <w:rFonts w:ascii="Times New Roman" w:eastAsia="仿宋_GB2312"/>
                <w:sz w:val="22"/>
                <w:szCs w:val="22"/>
              </w:rPr>
              <w:t>；应专门配置监测空气中</w:t>
            </w:r>
            <w:r w:rsidRPr="00A452AA">
              <w:rPr>
                <w:rFonts w:ascii="Times New Roman" w:eastAsia="仿宋_GB2312"/>
                <w:sz w:val="22"/>
                <w:szCs w:val="22"/>
              </w:rPr>
              <w:t>SF6</w:t>
            </w:r>
            <w:r w:rsidRPr="00A452AA">
              <w:rPr>
                <w:rFonts w:ascii="Times New Roman" w:eastAsia="仿宋_GB2312"/>
                <w:sz w:val="22"/>
                <w:szCs w:val="22"/>
              </w:rPr>
              <w:t>气体浓度的探测仪；</w:t>
            </w:r>
            <w:r w:rsidRPr="00A452AA">
              <w:rPr>
                <w:rFonts w:ascii="Times New Roman" w:eastAsia="仿宋_GB2312"/>
                <w:sz w:val="22"/>
                <w:szCs w:val="22"/>
              </w:rPr>
              <w:t>GIS</w:t>
            </w:r>
            <w:r w:rsidRPr="00A452AA">
              <w:rPr>
                <w:rFonts w:ascii="Times New Roman" w:eastAsia="仿宋_GB2312"/>
                <w:sz w:val="22"/>
                <w:szCs w:val="22"/>
              </w:rPr>
              <w:t>室开的所有孔洞应设置隔离密封措施。有相关缺陷的，每项扣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配电装置室的门应为向外开的防火门，应装设弹簧锁，严禁用门闩。配电装置室应采取防止雨、雪、小动物、风沙等进入的措施。有相关缺陷的，每项扣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6</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自控装置、继电保护系统的各部分信号装置、指示仪表动作可靠，指示正确，在正常及事故情况下能满足保护与监控要求；设备无过热现象，外壳和二次侧的接地牢固可靠；配线整齐，连接可靠，标志和编号齐全，并有符合实际的接线图；控制和保护的定值、动作逻辑正确并符合规程及设计要求。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8</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直流系统蓄电池电压、对地绝缘、放电容量应满足要求。有相关缺陷的，每项扣</w:t>
            </w:r>
            <w:r w:rsidRPr="00A452AA">
              <w:rPr>
                <w:rFonts w:ascii="Times New Roman" w:eastAsia="仿宋_GB2312"/>
                <w:sz w:val="22"/>
                <w:szCs w:val="22"/>
              </w:rPr>
              <w:t>2</w:t>
            </w:r>
            <w:r w:rsidRPr="00A452AA">
              <w:rPr>
                <w:rFonts w:ascii="Times New Roman" w:eastAsia="仿宋_GB2312"/>
                <w:sz w:val="22"/>
                <w:szCs w:val="22"/>
              </w:rPr>
              <w:t>分，最多扣</w:t>
            </w:r>
            <w:r w:rsidRPr="00A452AA">
              <w:rPr>
                <w:rFonts w:ascii="Times New Roman" w:eastAsia="仿宋_GB2312"/>
                <w:sz w:val="22"/>
                <w:szCs w:val="22"/>
              </w:rPr>
              <w:t>6</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防雷避雷设施配置齐全完整，接地装置以及接地电阻符合规程和设计要求。有相关缺陷的，每项扣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电气设备金属外壳接地可靠；计算机接地系统符合要求。有相关缺陷的，每处扣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numPr>
                <w:ilvl w:val="0"/>
                <w:numId w:val="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通信系统应无影响电力设备运行操作或电力调度的缺陷；其直流系统蓄电池电压、对地绝缘、放电容量应满足要求。有相关缺陷的，每项扣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4</w:t>
            </w:r>
            <w:r w:rsidRPr="00A452AA">
              <w:rPr>
                <w:rFonts w:ascii="Times New Roman" w:eastAsia="仿宋_GB2312"/>
                <w:sz w:val="22"/>
                <w:szCs w:val="22"/>
              </w:rPr>
              <w:t>分。</w:t>
            </w:r>
          </w:p>
        </w:tc>
        <w:tc>
          <w:tcPr>
            <w:tcW w:w="715" w:type="pct"/>
            <w:vMerge/>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Merge/>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154"/>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1.2</w:t>
            </w:r>
            <w:r w:rsidRPr="00A452AA">
              <w:rPr>
                <w:rFonts w:ascii="Times New Roman" w:eastAsia="仿宋_GB2312"/>
                <w:sz w:val="22"/>
                <w:szCs w:val="22"/>
              </w:rPr>
              <w:t>设施设备管理</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340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1.2.5</w:t>
              </w:r>
            </w:smartTag>
            <w:r w:rsidRPr="00A452AA">
              <w:rPr>
                <w:rFonts w:ascii="Times New Roman" w:eastAsia="仿宋_GB2312"/>
                <w:sz w:val="22"/>
                <w:szCs w:val="22"/>
              </w:rPr>
              <w:t>计划检修（</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查检修计划、有关记录，并现场检查。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根据电站运行情况及水电站检修管理导则的规定、设备状态评价，编制年度检修计划、检修质量控制目标，检修、试验的过程和结果应形成记录。</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未编制年度设施设备检修计划和检修质量控制目标，不得分；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未严格执行检修计划和目标，每缺少</w:t>
            </w:r>
            <w:r w:rsidR="001A46DB" w:rsidRPr="00A452AA">
              <w:rPr>
                <w:rFonts w:ascii="Times New Roman" w:eastAsia="仿宋_GB2312"/>
                <w:sz w:val="22"/>
                <w:szCs w:val="22"/>
              </w:rPr>
              <w:t>1</w:t>
            </w:r>
            <w:r w:rsidR="001A46DB" w:rsidRPr="00A452AA">
              <w:rPr>
                <w:rFonts w:ascii="Times New Roman" w:eastAsia="仿宋_GB2312"/>
                <w:sz w:val="22"/>
                <w:szCs w:val="22"/>
              </w:rPr>
              <w:t>项扣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检修、试验记录不完整，每项扣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174"/>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1.2.6</w:t>
              </w:r>
            </w:smartTag>
            <w:r w:rsidRPr="00A452AA">
              <w:rPr>
                <w:rFonts w:ascii="Times New Roman" w:eastAsia="仿宋_GB2312"/>
                <w:sz w:val="22"/>
                <w:szCs w:val="22"/>
              </w:rPr>
              <w:t>设备设施检测（</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查有关报告、记录，并现场检查。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4</w:t>
            </w:r>
            <w:r w:rsidRPr="00A452AA">
              <w:rPr>
                <w:rFonts w:ascii="Times New Roman" w:eastAsia="仿宋_GB2312"/>
                <w:sz w:val="22"/>
                <w:szCs w:val="22"/>
              </w:rPr>
              <w:t>分）绝缘。</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未按规定周期进行预防性试验，或无试验报告，或无设备台账，不得分；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试验报告、设备台账不全，每项扣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未按规定对</w:t>
            </w:r>
            <w:r w:rsidR="001A46DB" w:rsidRPr="00A452AA">
              <w:rPr>
                <w:rFonts w:ascii="Times New Roman" w:eastAsia="仿宋_GB2312"/>
                <w:sz w:val="22"/>
                <w:szCs w:val="22"/>
              </w:rPr>
              <w:t>GIS</w:t>
            </w:r>
            <w:r w:rsidR="001A46DB" w:rsidRPr="00A452AA">
              <w:rPr>
                <w:rFonts w:ascii="Times New Roman" w:eastAsia="仿宋_GB2312"/>
                <w:sz w:val="22"/>
                <w:szCs w:val="22"/>
              </w:rPr>
              <w:t>设备进行</w:t>
            </w:r>
            <w:r w:rsidR="001A46DB" w:rsidRPr="00A452AA">
              <w:rPr>
                <w:rFonts w:ascii="Times New Roman" w:eastAsia="仿宋_GB2312"/>
                <w:sz w:val="22"/>
                <w:szCs w:val="22"/>
              </w:rPr>
              <w:t>SF6</w:t>
            </w:r>
            <w:r w:rsidR="001A46DB" w:rsidRPr="00A452AA">
              <w:rPr>
                <w:rFonts w:ascii="Times New Roman" w:eastAsia="仿宋_GB2312"/>
                <w:sz w:val="22"/>
                <w:szCs w:val="22"/>
              </w:rPr>
              <w:t>气体合格性检测，或无检测记录，扣</w:t>
            </w:r>
            <w:r w:rsidR="001A46DB" w:rsidRPr="00A452AA">
              <w:rPr>
                <w:rFonts w:ascii="Times New Roman" w:eastAsia="仿宋_GB2312"/>
                <w:sz w:val="22"/>
                <w:szCs w:val="22"/>
              </w:rPr>
              <w:t>2</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755"/>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2</w:t>
            </w:r>
            <w:r w:rsidRPr="00A452AA">
              <w:rPr>
                <w:rFonts w:ascii="Times New Roman" w:eastAsia="仿宋_GB2312"/>
                <w:sz w:val="22"/>
                <w:szCs w:val="22"/>
              </w:rPr>
              <w:t>分）仪表。</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现场仪表未按周期定期校验，扣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并车仪表不准确、灵敏，每台机组扣</w:t>
            </w:r>
            <w:r w:rsidR="001A46DB" w:rsidRPr="00A452AA">
              <w:rPr>
                <w:rFonts w:ascii="Times New Roman" w:eastAsia="仿宋_GB2312"/>
                <w:sz w:val="22"/>
                <w:szCs w:val="22"/>
              </w:rPr>
              <w:t>0.5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发电机测温仪表不完整、不准确，每台机组扣</w:t>
            </w:r>
            <w:r w:rsidR="001A46DB" w:rsidRPr="00A452AA">
              <w:rPr>
                <w:rFonts w:ascii="Times New Roman" w:eastAsia="仿宋_GB2312"/>
                <w:sz w:val="22"/>
                <w:szCs w:val="22"/>
              </w:rPr>
              <w:t>0.5</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398"/>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3 </w:t>
            </w:r>
            <w:r w:rsidRPr="00A452AA">
              <w:rPr>
                <w:rFonts w:ascii="Times New Roman" w:eastAsia="仿宋_GB2312"/>
                <w:sz w:val="22"/>
                <w:szCs w:val="22"/>
              </w:rPr>
              <w:t>（</w:t>
            </w:r>
            <w:r w:rsidRPr="00A452AA">
              <w:rPr>
                <w:rFonts w:ascii="Times New Roman" w:eastAsia="仿宋_GB2312"/>
                <w:sz w:val="22"/>
                <w:szCs w:val="22"/>
              </w:rPr>
              <w:t>2</w:t>
            </w:r>
            <w:r w:rsidRPr="00A452AA">
              <w:rPr>
                <w:rFonts w:ascii="Times New Roman" w:eastAsia="仿宋_GB2312"/>
                <w:sz w:val="22"/>
                <w:szCs w:val="22"/>
              </w:rPr>
              <w:t>分）油务。</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未按规定对绝缘油和涡轮机油进行定期检测，或无记录、记录不全，不得分；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绝缘油和涡轮机油油质检测不合格，且未进行处理和记录，不得分；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绝缘油和涡轮机油油质检测不合格，进行了相应处理后合格，扣</w:t>
            </w:r>
            <w:r w:rsidR="001A46DB" w:rsidRPr="00A452AA">
              <w:rPr>
                <w:rFonts w:ascii="Times New Roman" w:eastAsia="仿宋_GB2312"/>
                <w:sz w:val="22"/>
                <w:szCs w:val="22"/>
              </w:rPr>
              <w:t>0.5</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649"/>
          <w:jc w:val="center"/>
        </w:trPr>
        <w:tc>
          <w:tcPr>
            <w:tcW w:w="543" w:type="pct"/>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4 </w:t>
            </w:r>
            <w:r w:rsidRPr="00A452AA">
              <w:rPr>
                <w:rFonts w:ascii="Times New Roman" w:eastAsia="仿宋_GB2312"/>
                <w:sz w:val="22"/>
                <w:szCs w:val="22"/>
              </w:rPr>
              <w:t>（</w:t>
            </w:r>
            <w:r w:rsidRPr="00A452AA">
              <w:rPr>
                <w:rFonts w:ascii="Times New Roman" w:eastAsia="仿宋_GB2312"/>
                <w:sz w:val="22"/>
                <w:szCs w:val="22"/>
              </w:rPr>
              <w:t>2</w:t>
            </w:r>
            <w:r w:rsidRPr="00A452AA">
              <w:rPr>
                <w:rFonts w:ascii="Times New Roman" w:eastAsia="仿宋_GB2312"/>
                <w:sz w:val="22"/>
                <w:szCs w:val="22"/>
              </w:rPr>
              <w:t>分）金属。</w:t>
            </w:r>
          </w:p>
          <w:p w:rsidR="001A46DB" w:rsidRPr="00A452AA" w:rsidRDefault="001A46DB" w:rsidP="00080769">
            <w:pPr>
              <w:numPr>
                <w:ilvl w:val="0"/>
                <w:numId w:val="1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无机组裂纹、空蚀、磨损等检查处理记录，扣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1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各类起重设备、压力容器、消防设备无合格证的或未经国家相关部门定期进行安全检测合格，每个扣</w:t>
            </w:r>
            <w:r w:rsidRPr="00A452AA">
              <w:rPr>
                <w:rFonts w:ascii="Times New Roman" w:eastAsia="仿宋_GB2312"/>
                <w:sz w:val="22"/>
                <w:szCs w:val="22"/>
              </w:rPr>
              <w:t>0.5</w:t>
            </w:r>
            <w:r w:rsidRPr="00A452AA">
              <w:rPr>
                <w:rFonts w:ascii="Times New Roman" w:eastAsia="仿宋_GB2312"/>
                <w:sz w:val="22"/>
                <w:szCs w:val="22"/>
              </w:rPr>
              <w:t>分；</w:t>
            </w:r>
          </w:p>
          <w:p w:rsidR="001A46DB" w:rsidRPr="00A452AA" w:rsidRDefault="001A46DB" w:rsidP="00080769">
            <w:pPr>
              <w:numPr>
                <w:ilvl w:val="0"/>
                <w:numId w:val="1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行车及启闭设备的钢丝绳有缺陷，每个扣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77"/>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2 </w:t>
            </w:r>
            <w:r w:rsidRPr="00A452AA">
              <w:rPr>
                <w:rFonts w:ascii="Times New Roman" w:eastAsia="仿宋_GB2312"/>
                <w:b/>
                <w:sz w:val="22"/>
                <w:szCs w:val="22"/>
              </w:rPr>
              <w:t>值班值守规范化（</w:t>
            </w:r>
            <w:r w:rsidRPr="00A452AA">
              <w:rPr>
                <w:rFonts w:ascii="Times New Roman" w:eastAsia="仿宋_GB2312"/>
                <w:b/>
                <w:sz w:val="22"/>
                <w:szCs w:val="22"/>
              </w:rPr>
              <w:t>180</w:t>
            </w:r>
            <w:r w:rsidRPr="00A452AA">
              <w:rPr>
                <w:rFonts w:ascii="Times New Roman" w:eastAsia="仿宋_GB2312"/>
                <w:b/>
                <w:sz w:val="22"/>
                <w:szCs w:val="22"/>
              </w:rPr>
              <w:t>分）</w:t>
            </w:r>
          </w:p>
        </w:tc>
      </w:tr>
      <w:tr w:rsidR="001A46DB" w:rsidRPr="00A452AA" w:rsidTr="00080769">
        <w:trPr>
          <w:trHeight w:val="2273"/>
          <w:jc w:val="center"/>
        </w:trPr>
        <w:tc>
          <w:tcPr>
            <w:tcW w:w="547" w:type="pct"/>
            <w:gridSpan w:val="2"/>
            <w:shd w:val="clear" w:color="auto" w:fill="auto"/>
            <w:vAlign w:val="center"/>
          </w:tcPr>
          <w:p w:rsidR="001A46DB" w:rsidRPr="00A452AA" w:rsidRDefault="001A46DB" w:rsidP="00080769">
            <w:pPr>
              <w:adjustRightInd w:val="0"/>
              <w:snapToGrid w:val="0"/>
              <w:rPr>
                <w:rFonts w:ascii="Times New Roman" w:eastAsia="仿宋_GB2312"/>
                <w:b/>
                <w:sz w:val="22"/>
                <w:szCs w:val="22"/>
              </w:rPr>
            </w:pPr>
            <w:r w:rsidRPr="00A452AA">
              <w:rPr>
                <w:rFonts w:ascii="Times New Roman" w:eastAsia="仿宋_GB2312"/>
                <w:sz w:val="22"/>
                <w:szCs w:val="22"/>
              </w:rPr>
              <w:lastRenderedPageBreak/>
              <w:t>2.1</w:t>
            </w:r>
            <w:r w:rsidRPr="00A452AA">
              <w:rPr>
                <w:rFonts w:ascii="Times New Roman" w:eastAsia="仿宋_GB2312"/>
                <w:sz w:val="22"/>
                <w:szCs w:val="22"/>
              </w:rPr>
              <w:t>法律法规和标准规范（</w:t>
            </w:r>
            <w:r w:rsidRPr="00A452AA">
              <w:rPr>
                <w:rFonts w:ascii="Times New Roman" w:eastAsia="仿宋_GB2312"/>
                <w:sz w:val="22"/>
                <w:szCs w:val="22"/>
              </w:rPr>
              <w:t>20</w:t>
            </w:r>
            <w:r w:rsidRPr="00A452AA">
              <w:rPr>
                <w:rFonts w:ascii="Times New Roman" w:eastAsia="仿宋_GB2312"/>
                <w:sz w:val="22"/>
                <w:szCs w:val="22"/>
              </w:rPr>
              <w:t>分）</w:t>
            </w:r>
          </w:p>
        </w:tc>
        <w:tc>
          <w:tcPr>
            <w:tcW w:w="756"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2.1.1</w:t>
              </w:r>
            </w:smartTag>
            <w:r w:rsidRPr="00A452AA">
              <w:rPr>
                <w:rFonts w:ascii="Times New Roman" w:eastAsia="仿宋_GB2312"/>
                <w:sz w:val="22"/>
                <w:szCs w:val="22"/>
              </w:rPr>
              <w:t>法律法规和标准规范（</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p w:rsidR="001A46DB" w:rsidRPr="00A452AA" w:rsidRDefault="001A46DB" w:rsidP="00080769">
            <w:pPr>
              <w:adjustRightInd w:val="0"/>
              <w:snapToGrid w:val="0"/>
              <w:rPr>
                <w:rFonts w:ascii="Times New Roman" w:eastAsia="仿宋_GB2312"/>
                <w:b/>
                <w:sz w:val="22"/>
                <w:szCs w:val="22"/>
              </w:rPr>
            </w:pPr>
          </w:p>
        </w:tc>
        <w:tc>
          <w:tcPr>
            <w:tcW w:w="2628" w:type="pct"/>
            <w:shd w:val="clear" w:color="auto" w:fill="auto"/>
            <w:vAlign w:val="center"/>
          </w:tcPr>
          <w:p w:rsidR="001A46DB" w:rsidRPr="00A452AA" w:rsidRDefault="001A46DB" w:rsidP="00080769">
            <w:pPr>
              <w:numPr>
                <w:ilvl w:val="0"/>
                <w:numId w:val="11"/>
              </w:numPr>
              <w:tabs>
                <w:tab w:val="clear" w:pos="360"/>
                <w:tab w:val="num" w:pos="54"/>
              </w:tabs>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应识别和获取适用的法律法规、标准规范，及时向员工传达。法律法规、标准规范见</w:t>
            </w:r>
            <w:r w:rsidRPr="00A452AA">
              <w:rPr>
                <w:rFonts w:ascii="Times New Roman" w:eastAsia="仿宋_GB2312"/>
                <w:sz w:val="22"/>
                <w:szCs w:val="22"/>
              </w:rPr>
              <w:t>SL529-2011</w:t>
            </w:r>
            <w:r w:rsidRPr="00A452AA">
              <w:rPr>
                <w:rFonts w:ascii="Times New Roman" w:eastAsia="仿宋_GB2312"/>
                <w:sz w:val="22"/>
                <w:szCs w:val="22"/>
              </w:rPr>
              <w:t>《农村水电站技术管理规程》</w:t>
            </w: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4.0.8</w:t>
              </w:r>
            </w:smartTag>
            <w:r w:rsidRPr="00A452AA">
              <w:rPr>
                <w:rFonts w:ascii="Times New Roman" w:eastAsia="仿宋_GB2312"/>
                <w:sz w:val="22"/>
                <w:szCs w:val="22"/>
              </w:rPr>
              <w:t>所列最新文本，以及其它适合于本电站的相关标准和规程规范，每缺少一项扣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每少发放</w:t>
            </w:r>
            <w:r w:rsidRPr="00A452AA">
              <w:rPr>
                <w:rFonts w:ascii="Times New Roman" w:eastAsia="仿宋_GB2312"/>
                <w:sz w:val="22"/>
                <w:szCs w:val="22"/>
              </w:rPr>
              <w:t>1</w:t>
            </w:r>
            <w:r w:rsidRPr="00A452AA">
              <w:rPr>
                <w:rFonts w:ascii="Times New Roman" w:eastAsia="仿宋_GB2312"/>
                <w:sz w:val="22"/>
                <w:szCs w:val="22"/>
              </w:rPr>
              <w:t>项或少发</w:t>
            </w:r>
            <w:r w:rsidRPr="00A452AA">
              <w:rPr>
                <w:rFonts w:ascii="Times New Roman" w:eastAsia="仿宋_GB2312"/>
                <w:sz w:val="22"/>
                <w:szCs w:val="22"/>
              </w:rPr>
              <w:t>1</w:t>
            </w:r>
            <w:r w:rsidRPr="00A452AA">
              <w:rPr>
                <w:rFonts w:ascii="Times New Roman" w:eastAsia="仿宋_GB2312"/>
                <w:sz w:val="22"/>
                <w:szCs w:val="22"/>
              </w:rPr>
              <w:t>个部门，扣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1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无培训学习记录，每项扣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p>
        </w:tc>
        <w:tc>
          <w:tcPr>
            <w:tcW w:w="354" w:type="pct"/>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p>
        </w:tc>
      </w:tr>
      <w:tr w:rsidR="001A46DB" w:rsidRPr="00A452AA" w:rsidTr="00080769">
        <w:trPr>
          <w:trHeight w:val="2188"/>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2.2</w:t>
            </w:r>
            <w:r w:rsidRPr="00A452AA">
              <w:rPr>
                <w:rFonts w:ascii="Times New Roman" w:eastAsia="仿宋_GB2312"/>
                <w:sz w:val="22"/>
                <w:szCs w:val="22"/>
              </w:rPr>
              <w:t>严格</w:t>
            </w:r>
            <w:r w:rsidRPr="00A452AA">
              <w:rPr>
                <w:rFonts w:ascii="Times New Roman" w:eastAsia="仿宋_GB2312"/>
                <w:bCs/>
                <w:sz w:val="22"/>
                <w:szCs w:val="22"/>
              </w:rPr>
              <w:t>执行</w:t>
            </w:r>
            <w:r w:rsidRPr="00A452AA">
              <w:rPr>
                <w:rFonts w:ascii="Times New Roman" w:eastAsia="仿宋_GB2312"/>
                <w:bCs/>
                <w:sz w:val="22"/>
                <w:szCs w:val="22"/>
              </w:rPr>
              <w:t>“</w:t>
            </w:r>
            <w:r w:rsidRPr="00A452AA">
              <w:rPr>
                <w:rFonts w:ascii="Times New Roman" w:eastAsia="仿宋_GB2312"/>
                <w:bCs/>
                <w:sz w:val="22"/>
                <w:szCs w:val="22"/>
              </w:rPr>
              <w:t>两票三制</w:t>
            </w:r>
            <w:r w:rsidRPr="00A452AA">
              <w:rPr>
                <w:rFonts w:ascii="Times New Roman" w:eastAsia="仿宋_GB2312"/>
                <w:bCs/>
                <w:sz w:val="22"/>
                <w:szCs w:val="22"/>
              </w:rPr>
              <w:t>”</w:t>
            </w:r>
            <w:r w:rsidRPr="00A452AA">
              <w:rPr>
                <w:rFonts w:ascii="Times New Roman" w:eastAsia="仿宋_GB2312"/>
                <w:sz w:val="22"/>
                <w:szCs w:val="22"/>
              </w:rPr>
              <w:t>（</w:t>
            </w:r>
            <w:r w:rsidRPr="00A452AA">
              <w:rPr>
                <w:rFonts w:ascii="Times New Roman" w:eastAsia="仿宋_GB2312"/>
                <w:sz w:val="22"/>
                <w:szCs w:val="22"/>
              </w:rPr>
              <w:t>30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2.2.1 “</w:t>
            </w:r>
            <w:r w:rsidRPr="00A452AA">
              <w:rPr>
                <w:rFonts w:ascii="Times New Roman" w:eastAsia="仿宋_GB2312"/>
                <w:sz w:val="22"/>
                <w:szCs w:val="22"/>
              </w:rPr>
              <w:t>两票</w:t>
            </w:r>
            <w:r w:rsidRPr="00A452AA">
              <w:rPr>
                <w:rFonts w:ascii="Times New Roman" w:eastAsia="仿宋_GB2312"/>
                <w:sz w:val="22"/>
                <w:szCs w:val="22"/>
              </w:rPr>
              <w:t>”</w:t>
            </w:r>
            <w:r w:rsidRPr="00A452AA">
              <w:rPr>
                <w:rFonts w:ascii="Times New Roman" w:eastAsia="仿宋_GB2312"/>
                <w:sz w:val="22"/>
                <w:szCs w:val="22"/>
              </w:rPr>
              <w:t>执行率（</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查最近一年内的</w:t>
            </w:r>
            <w:r w:rsidRPr="00A452AA">
              <w:rPr>
                <w:rFonts w:ascii="Times New Roman" w:eastAsia="仿宋_GB2312"/>
                <w:sz w:val="22"/>
                <w:szCs w:val="22"/>
              </w:rPr>
              <w:t>“</w:t>
            </w:r>
            <w:r w:rsidRPr="00A452AA">
              <w:rPr>
                <w:rFonts w:ascii="Times New Roman" w:eastAsia="仿宋_GB2312"/>
                <w:sz w:val="22"/>
                <w:szCs w:val="22"/>
              </w:rPr>
              <w:t>两票</w:t>
            </w:r>
            <w:r w:rsidRPr="00A452AA">
              <w:rPr>
                <w:rFonts w:ascii="Times New Roman" w:eastAsia="仿宋_GB2312"/>
                <w:sz w:val="22"/>
                <w:szCs w:val="22"/>
              </w:rPr>
              <w:t>”</w:t>
            </w:r>
            <w:r w:rsidRPr="00A452AA">
              <w:rPr>
                <w:rFonts w:ascii="Times New Roman" w:eastAsia="仿宋_GB2312"/>
                <w:sz w:val="22"/>
                <w:szCs w:val="22"/>
              </w:rPr>
              <w:t>记录。</w:t>
            </w:r>
          </w:p>
        </w:tc>
        <w:tc>
          <w:tcPr>
            <w:tcW w:w="2628" w:type="pct"/>
            <w:shd w:val="clear" w:color="auto" w:fill="auto"/>
            <w:vAlign w:val="center"/>
          </w:tcPr>
          <w:p w:rsidR="001A46DB" w:rsidRPr="00A452AA" w:rsidRDefault="001A46DB" w:rsidP="00080769">
            <w:pPr>
              <w:numPr>
                <w:ilvl w:val="0"/>
                <w:numId w:val="12"/>
              </w:numPr>
              <w:adjustRightInd w:val="0"/>
              <w:snapToGrid w:val="0"/>
              <w:ind w:left="0" w:firstLineChars="200" w:firstLine="410"/>
              <w:rPr>
                <w:rFonts w:ascii="Times New Roman" w:eastAsia="仿宋_GB2312"/>
                <w:b/>
                <w:sz w:val="22"/>
                <w:szCs w:val="22"/>
              </w:rPr>
            </w:pPr>
            <w:r w:rsidRPr="00A452AA">
              <w:rPr>
                <w:rFonts w:ascii="Times New Roman" w:eastAsia="仿宋_GB2312"/>
                <w:b/>
                <w:sz w:val="22"/>
                <w:szCs w:val="22"/>
              </w:rPr>
              <w:t>“</w:t>
            </w:r>
            <w:r w:rsidRPr="00A452AA">
              <w:rPr>
                <w:rFonts w:ascii="Times New Roman" w:eastAsia="仿宋_GB2312"/>
                <w:b/>
                <w:sz w:val="22"/>
                <w:szCs w:val="22"/>
              </w:rPr>
              <w:t>两票</w:t>
            </w:r>
            <w:r w:rsidRPr="00A452AA">
              <w:rPr>
                <w:rFonts w:ascii="Times New Roman" w:eastAsia="仿宋_GB2312"/>
                <w:b/>
                <w:sz w:val="22"/>
                <w:szCs w:val="22"/>
              </w:rPr>
              <w:t>”</w:t>
            </w:r>
            <w:r w:rsidRPr="00A452AA">
              <w:rPr>
                <w:rFonts w:ascii="Times New Roman" w:eastAsia="仿宋_GB2312"/>
                <w:b/>
                <w:sz w:val="22"/>
                <w:szCs w:val="22"/>
              </w:rPr>
              <w:t>执行率未达到</w:t>
            </w:r>
            <w:r w:rsidRPr="00A452AA">
              <w:rPr>
                <w:rFonts w:ascii="Times New Roman" w:eastAsia="仿宋_GB2312"/>
                <w:b/>
                <w:sz w:val="22"/>
                <w:szCs w:val="22"/>
              </w:rPr>
              <w:t>100%</w:t>
            </w:r>
            <w:r w:rsidRPr="00A452AA">
              <w:rPr>
                <w:rFonts w:ascii="Times New Roman" w:eastAsia="仿宋_GB2312"/>
                <w:b/>
                <w:sz w:val="22"/>
                <w:szCs w:val="22"/>
              </w:rPr>
              <w:t>的，不得评为达标；</w:t>
            </w:r>
          </w:p>
          <w:p w:rsidR="001A46DB" w:rsidRPr="00A452AA" w:rsidRDefault="001A46DB" w:rsidP="00080769">
            <w:pPr>
              <w:numPr>
                <w:ilvl w:val="0"/>
                <w:numId w:val="1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未正式发文明确工作票签发人、工作负责人、工作许可人，扣</w:t>
            </w:r>
            <w:r w:rsidRPr="00A452AA">
              <w:rPr>
                <w:rFonts w:ascii="Times New Roman" w:eastAsia="仿宋_GB2312"/>
                <w:sz w:val="22"/>
                <w:szCs w:val="22"/>
              </w:rPr>
              <w:t>5</w:t>
            </w:r>
            <w:r w:rsidRPr="00A452AA">
              <w:rPr>
                <w:rFonts w:ascii="Times New Roman" w:eastAsia="仿宋_GB2312"/>
                <w:sz w:val="22"/>
                <w:szCs w:val="22"/>
              </w:rPr>
              <w:t>分；明确了相关人员但在中控室内未醒目标识的，扣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操作票、工作票随机抽查</w:t>
            </w:r>
            <w:r w:rsidRPr="00A452AA">
              <w:rPr>
                <w:rFonts w:ascii="Times New Roman" w:eastAsia="仿宋_GB2312"/>
                <w:sz w:val="22"/>
                <w:szCs w:val="22"/>
              </w:rPr>
              <w:t>10</w:t>
            </w:r>
            <w:r w:rsidRPr="00A452AA">
              <w:rPr>
                <w:rFonts w:ascii="Times New Roman" w:eastAsia="仿宋_GB2312"/>
                <w:sz w:val="22"/>
                <w:szCs w:val="22"/>
              </w:rPr>
              <w:t>张，对不合格或不规范的，每张扣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923"/>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2.2.2 “</w:t>
            </w:r>
            <w:r w:rsidRPr="00A452AA">
              <w:rPr>
                <w:rFonts w:ascii="Times New Roman" w:eastAsia="仿宋_GB2312"/>
                <w:sz w:val="22"/>
                <w:szCs w:val="22"/>
              </w:rPr>
              <w:t>三制</w:t>
            </w:r>
            <w:r w:rsidRPr="00A452AA">
              <w:rPr>
                <w:rFonts w:ascii="Times New Roman" w:eastAsia="仿宋_GB2312"/>
                <w:sz w:val="22"/>
                <w:szCs w:val="22"/>
              </w:rPr>
              <w:t>”</w:t>
            </w:r>
            <w:r w:rsidRPr="00A452AA">
              <w:rPr>
                <w:rFonts w:ascii="Times New Roman" w:eastAsia="仿宋_GB2312"/>
                <w:sz w:val="22"/>
                <w:szCs w:val="22"/>
              </w:rPr>
              <w:t>执行情况（</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w:t>
            </w:r>
            <w:r w:rsidRPr="00A452AA">
              <w:rPr>
                <w:rFonts w:ascii="Times New Roman" w:eastAsia="仿宋_GB2312"/>
                <w:sz w:val="22"/>
                <w:szCs w:val="22"/>
              </w:rPr>
              <w:t>“</w:t>
            </w:r>
            <w:r w:rsidRPr="00A452AA">
              <w:rPr>
                <w:rFonts w:ascii="Times New Roman" w:eastAsia="仿宋_GB2312"/>
                <w:sz w:val="22"/>
                <w:szCs w:val="22"/>
              </w:rPr>
              <w:t>三制</w:t>
            </w:r>
            <w:r w:rsidRPr="00A452AA">
              <w:rPr>
                <w:rFonts w:ascii="Times New Roman" w:eastAsia="仿宋_GB2312"/>
                <w:sz w:val="22"/>
                <w:szCs w:val="22"/>
              </w:rPr>
              <w:t>”</w:t>
            </w:r>
            <w:r w:rsidRPr="00A452AA">
              <w:rPr>
                <w:rFonts w:ascii="Times New Roman" w:eastAsia="仿宋_GB2312"/>
                <w:sz w:val="22"/>
                <w:szCs w:val="22"/>
              </w:rPr>
              <w:t>相关记录。</w:t>
            </w:r>
          </w:p>
        </w:tc>
        <w:tc>
          <w:tcPr>
            <w:tcW w:w="2628" w:type="pct"/>
            <w:shd w:val="clear" w:color="auto" w:fill="auto"/>
            <w:vAlign w:val="center"/>
          </w:tcPr>
          <w:p w:rsidR="001A46DB" w:rsidRPr="00A452AA" w:rsidRDefault="001A46DB" w:rsidP="00080769">
            <w:pPr>
              <w:numPr>
                <w:ilvl w:val="0"/>
                <w:numId w:val="1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无交接班记录，扣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无巡回检查记录，扣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设备定期轮换和试验工作未执行或执行不到位，扣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记录不完整、不详实，每次扣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747"/>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2.3</w:t>
            </w:r>
            <w:r w:rsidRPr="00A452AA">
              <w:rPr>
                <w:rFonts w:ascii="Times New Roman" w:eastAsia="仿宋_GB2312"/>
                <w:sz w:val="22"/>
                <w:szCs w:val="22"/>
              </w:rPr>
              <w:t>管理制度和记录（</w:t>
            </w:r>
            <w:r w:rsidRPr="00A452AA">
              <w:rPr>
                <w:rFonts w:ascii="Times New Roman" w:eastAsia="仿宋_GB2312"/>
                <w:sz w:val="22"/>
                <w:szCs w:val="22"/>
              </w:rPr>
              <w:t>50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2.3.1</w:t>
            </w:r>
            <w:r w:rsidRPr="00A452AA">
              <w:rPr>
                <w:rFonts w:ascii="Times New Roman" w:eastAsia="仿宋_GB2312"/>
                <w:sz w:val="22"/>
                <w:szCs w:val="22"/>
              </w:rPr>
              <w:t>管理制度（</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查制度文本及运行记录。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应建立健全管理制度，并贯彻到日常生产管理工作中。除</w:t>
            </w:r>
            <w:r w:rsidRPr="00A452AA">
              <w:rPr>
                <w:rFonts w:ascii="Times New Roman" w:eastAsia="仿宋_GB2312"/>
                <w:sz w:val="22"/>
                <w:szCs w:val="22"/>
              </w:rPr>
              <w:t>SL529-2011</w:t>
            </w:r>
            <w:r w:rsidRPr="00A452AA">
              <w:rPr>
                <w:rFonts w:ascii="Times New Roman" w:eastAsia="仿宋_GB2312"/>
                <w:sz w:val="22"/>
                <w:szCs w:val="22"/>
              </w:rPr>
              <w:t>《农村水电站技术管理规程》</w:t>
            </w: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4.0.12</w:t>
              </w:r>
            </w:smartTag>
            <w:r w:rsidRPr="00A452AA">
              <w:rPr>
                <w:rFonts w:ascii="Times New Roman" w:eastAsia="仿宋_GB2312"/>
                <w:sz w:val="22"/>
                <w:szCs w:val="22"/>
              </w:rPr>
              <w:t>所列制度外，尚需：安全投入管理，工伤保险，文件和记录管理，教育培训及持证上岗管理，安全设施和安全标志管理，职业健康管理，劳动防护用品（具）管理，安全检查及隐患排查治理，信息报送及事故调查处理，安全绩效评定等管理制度，每缺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应把安全生产规章制度发放到相关工作岗位或公示，并组织员工学习。未发放或未公示，扣</w:t>
            </w:r>
            <w:r w:rsidRPr="00A452AA">
              <w:rPr>
                <w:rFonts w:ascii="Times New Roman" w:eastAsia="仿宋_GB2312"/>
                <w:sz w:val="22"/>
                <w:szCs w:val="22"/>
              </w:rPr>
              <w:t>5</w:t>
            </w:r>
            <w:r w:rsidRPr="00A452AA">
              <w:rPr>
                <w:rFonts w:ascii="Times New Roman" w:eastAsia="仿宋_GB2312"/>
                <w:sz w:val="22"/>
                <w:szCs w:val="22"/>
              </w:rPr>
              <w:t>分；每少发放</w:t>
            </w:r>
            <w:r w:rsidRPr="00A452AA">
              <w:rPr>
                <w:rFonts w:ascii="Times New Roman" w:eastAsia="仿宋_GB2312"/>
                <w:sz w:val="22"/>
                <w:szCs w:val="22"/>
              </w:rPr>
              <w:t>1</w:t>
            </w:r>
            <w:r w:rsidRPr="00A452AA">
              <w:rPr>
                <w:rFonts w:ascii="Times New Roman" w:eastAsia="仿宋_GB2312"/>
                <w:sz w:val="22"/>
                <w:szCs w:val="22"/>
              </w:rPr>
              <w:t>项制度或少发</w:t>
            </w:r>
            <w:r w:rsidRPr="00A452AA">
              <w:rPr>
                <w:rFonts w:ascii="Times New Roman" w:eastAsia="仿宋_GB2312"/>
                <w:sz w:val="22"/>
                <w:szCs w:val="22"/>
              </w:rPr>
              <w:t>1</w:t>
            </w:r>
            <w:r w:rsidRPr="00A452AA">
              <w:rPr>
                <w:rFonts w:ascii="Times New Roman" w:eastAsia="仿宋_GB2312"/>
                <w:sz w:val="22"/>
                <w:szCs w:val="22"/>
              </w:rPr>
              <w:t>个部门，扣</w:t>
            </w:r>
            <w:r w:rsidRPr="00A452AA">
              <w:rPr>
                <w:rFonts w:ascii="Times New Roman" w:eastAsia="仿宋_GB2312"/>
                <w:sz w:val="22"/>
                <w:szCs w:val="22"/>
              </w:rPr>
              <w:t>1</w:t>
            </w:r>
            <w:r w:rsidRPr="00A452AA">
              <w:rPr>
                <w:rFonts w:ascii="Times New Roman" w:eastAsia="仿宋_GB2312"/>
                <w:sz w:val="22"/>
                <w:szCs w:val="22"/>
              </w:rPr>
              <w:t>分；无培训学习记录，每项扣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上墙制度和图表不全，每缺一项扣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注：</w:t>
            </w:r>
            <w:r w:rsidRPr="00A452AA">
              <w:rPr>
                <w:rFonts w:ascii="Times New Roman" w:eastAsia="仿宋_GB2312"/>
                <w:sz w:val="22"/>
                <w:szCs w:val="22"/>
              </w:rPr>
              <w:t>1</w:t>
            </w:r>
            <w:r w:rsidRPr="00A452AA">
              <w:rPr>
                <w:rFonts w:ascii="Times New Roman" w:eastAsia="仿宋_GB2312"/>
                <w:sz w:val="22"/>
                <w:szCs w:val="22"/>
              </w:rPr>
              <w:t>）中控室需上墙的制度包括：工作票制度、操作票制度、交接班制度、巡回检查制度和运行值班制度，要求醒目、协调、字迹清晰。</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2</w:t>
            </w:r>
            <w:r w:rsidRPr="00A452AA">
              <w:rPr>
                <w:rFonts w:ascii="Times New Roman" w:eastAsia="仿宋_GB2312"/>
                <w:sz w:val="22"/>
                <w:szCs w:val="22"/>
              </w:rPr>
              <w:t>）需上墙的图表包括：电气主接线模拟板</w:t>
            </w:r>
            <w:r w:rsidRPr="00A452AA">
              <w:rPr>
                <w:rFonts w:ascii="Times New Roman" w:eastAsia="仿宋_GB2312"/>
                <w:sz w:val="22"/>
                <w:szCs w:val="22"/>
              </w:rPr>
              <w:t>/</w:t>
            </w:r>
            <w:r w:rsidRPr="00A452AA">
              <w:rPr>
                <w:rFonts w:ascii="Times New Roman" w:eastAsia="仿宋_GB2312"/>
                <w:sz w:val="22"/>
                <w:szCs w:val="22"/>
              </w:rPr>
              <w:t>图（中控室）、安全运行揭示牌</w:t>
            </w:r>
            <w:r w:rsidRPr="00A452AA">
              <w:rPr>
                <w:rFonts w:ascii="Times New Roman" w:eastAsia="仿宋_GB2312"/>
                <w:sz w:val="22"/>
                <w:szCs w:val="22"/>
              </w:rPr>
              <w:t>/</w:t>
            </w:r>
            <w:r w:rsidRPr="00A452AA">
              <w:rPr>
                <w:rFonts w:ascii="Times New Roman" w:eastAsia="仿宋_GB2312"/>
                <w:sz w:val="22"/>
                <w:szCs w:val="22"/>
              </w:rPr>
              <w:t>板（中控室）、调速系统及油、水、气系统图（中控室</w:t>
            </w:r>
            <w:r w:rsidRPr="00A452AA">
              <w:rPr>
                <w:rFonts w:ascii="Times New Roman" w:eastAsia="仿宋_GB2312"/>
                <w:sz w:val="22"/>
                <w:szCs w:val="22"/>
              </w:rPr>
              <w:t>/</w:t>
            </w:r>
            <w:r w:rsidRPr="00A452AA">
              <w:rPr>
                <w:rFonts w:ascii="Times New Roman" w:eastAsia="仿宋_GB2312"/>
                <w:sz w:val="22"/>
                <w:szCs w:val="22"/>
              </w:rPr>
              <w:t>主厂房）、设备巡视路线图（中控室</w:t>
            </w:r>
            <w:r w:rsidRPr="00A452AA">
              <w:rPr>
                <w:rFonts w:ascii="Times New Roman" w:eastAsia="仿宋_GB2312"/>
                <w:sz w:val="22"/>
                <w:szCs w:val="22"/>
              </w:rPr>
              <w:t>/</w:t>
            </w:r>
            <w:r w:rsidRPr="00A452AA">
              <w:rPr>
                <w:rFonts w:ascii="Times New Roman" w:eastAsia="仿宋_GB2312"/>
                <w:sz w:val="22"/>
                <w:szCs w:val="22"/>
              </w:rPr>
              <w:t>主厂房）、水轮机运行特性曲线图，要求醒目、协调、清晰。</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2.3</w:t>
            </w:r>
            <w:r w:rsidRPr="00A452AA">
              <w:rPr>
                <w:rFonts w:ascii="Times New Roman" w:eastAsia="仿宋_GB2312"/>
                <w:sz w:val="22"/>
                <w:szCs w:val="22"/>
              </w:rPr>
              <w:t>管理制度和记录（</w:t>
            </w:r>
            <w:r w:rsidRPr="00A452AA">
              <w:rPr>
                <w:rFonts w:ascii="Times New Roman" w:eastAsia="仿宋_GB2312"/>
                <w:sz w:val="22"/>
                <w:szCs w:val="22"/>
              </w:rPr>
              <w:t>50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2.3.2 </w:t>
            </w:r>
            <w:r w:rsidRPr="00A452AA">
              <w:rPr>
                <w:rFonts w:ascii="Times New Roman" w:eastAsia="仿宋_GB2312"/>
                <w:sz w:val="22"/>
                <w:szCs w:val="22"/>
              </w:rPr>
              <w:t>缺陷记录及备品备件（</w:t>
            </w:r>
            <w:r w:rsidRPr="00A452AA">
              <w:rPr>
                <w:rFonts w:ascii="Times New Roman" w:eastAsia="仿宋_GB2312"/>
                <w:sz w:val="22"/>
                <w:szCs w:val="22"/>
              </w:rPr>
              <w:t>15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1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应记录设备缺陷情况、发生的原因、故障的状态并及时通知维修。未及时通知维修，扣</w:t>
            </w:r>
            <w:r w:rsidRPr="00A452AA">
              <w:rPr>
                <w:rFonts w:ascii="Times New Roman" w:eastAsia="仿宋_GB2312"/>
                <w:sz w:val="22"/>
                <w:szCs w:val="22"/>
              </w:rPr>
              <w:t>5</w:t>
            </w:r>
            <w:r w:rsidRPr="00A452AA">
              <w:rPr>
                <w:rFonts w:ascii="Times New Roman" w:eastAsia="仿宋_GB2312"/>
                <w:sz w:val="22"/>
                <w:szCs w:val="22"/>
              </w:rPr>
              <w:t>分；缺陷通知发出后未及时处理，每次扣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易损件如密封胶、垫、圈、熔丝、接触器、线圈等应有库存备品。备品的采购和使用应形成台账。无备品备件或无台账，扣</w:t>
            </w:r>
            <w:r w:rsidRPr="00A452AA">
              <w:rPr>
                <w:rFonts w:ascii="Times New Roman" w:eastAsia="仿宋_GB2312"/>
                <w:sz w:val="22"/>
                <w:szCs w:val="22"/>
              </w:rPr>
              <w:t>5</w:t>
            </w:r>
            <w:r w:rsidRPr="00A452AA">
              <w:rPr>
                <w:rFonts w:ascii="Times New Roman" w:eastAsia="仿宋_GB2312"/>
                <w:sz w:val="22"/>
                <w:szCs w:val="22"/>
              </w:rPr>
              <w:t>分；台账与实物不对应，每项扣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951"/>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2.3.3</w:t>
              </w:r>
            </w:smartTag>
            <w:r w:rsidRPr="00A452AA">
              <w:rPr>
                <w:rFonts w:ascii="Times New Roman" w:eastAsia="仿宋_GB2312"/>
                <w:sz w:val="22"/>
                <w:szCs w:val="22"/>
              </w:rPr>
              <w:t>运行记录（</w:t>
            </w:r>
            <w:r w:rsidRPr="00A452AA">
              <w:rPr>
                <w:rFonts w:ascii="Times New Roman" w:eastAsia="仿宋_GB2312"/>
                <w:sz w:val="22"/>
                <w:szCs w:val="22"/>
              </w:rPr>
              <w:t>15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查运行记录。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对照</w:t>
            </w:r>
            <w:r w:rsidRPr="00A452AA">
              <w:rPr>
                <w:rFonts w:ascii="Times New Roman" w:eastAsia="仿宋_GB2312"/>
                <w:sz w:val="22"/>
                <w:szCs w:val="22"/>
              </w:rPr>
              <w:t>SL529</w:t>
            </w:r>
            <w:r w:rsidRPr="00A452AA">
              <w:rPr>
                <w:rFonts w:ascii="Times New Roman" w:eastAsia="仿宋_GB2312"/>
                <w:sz w:val="22"/>
                <w:szCs w:val="22"/>
              </w:rPr>
              <w:t>规程中，相关记录：</w:t>
            </w:r>
          </w:p>
          <w:p w:rsidR="001A46DB" w:rsidRPr="00A452AA" w:rsidRDefault="001A46DB" w:rsidP="00080769">
            <w:pPr>
              <w:numPr>
                <w:ilvl w:val="0"/>
                <w:numId w:val="1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运行记录缺失的，每项扣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1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未按时记录情况，每次扣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未按标准记录或记录不准确，每项扣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书写的字迹模糊不清，无法辨认，每份扣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677"/>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2.4</w:t>
            </w:r>
            <w:r w:rsidRPr="00A452AA">
              <w:rPr>
                <w:rFonts w:ascii="Times New Roman" w:eastAsia="仿宋_GB2312"/>
                <w:sz w:val="22"/>
                <w:szCs w:val="22"/>
              </w:rPr>
              <w:t>运行管理和维护（</w:t>
            </w:r>
            <w:r w:rsidRPr="00A452AA">
              <w:rPr>
                <w:rFonts w:ascii="Times New Roman" w:eastAsia="仿宋_GB2312"/>
                <w:sz w:val="22"/>
                <w:szCs w:val="22"/>
              </w:rPr>
              <w:t>40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2.4.1</w:t>
              </w:r>
            </w:smartTag>
            <w:r w:rsidRPr="00A452AA">
              <w:rPr>
                <w:rFonts w:ascii="Times New Roman" w:eastAsia="仿宋_GB2312"/>
                <w:sz w:val="22"/>
                <w:szCs w:val="22"/>
              </w:rPr>
              <w:t>运行管理（</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查运行记录等有关资料，并现场检查。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1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未严格执行电网调度命令，落实调度指令；未严格执行运行规程和相关特种作业规程，不得分；</w:t>
            </w:r>
          </w:p>
          <w:p w:rsidR="001A46DB" w:rsidRPr="00A452AA" w:rsidRDefault="001A46DB" w:rsidP="00080769">
            <w:pPr>
              <w:numPr>
                <w:ilvl w:val="0"/>
                <w:numId w:val="1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值班人员不按规定着装或未按规定佩戴工作牌，每人次扣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巡检人员在巡查时未采取安全措施或安全措施不当，每人次扣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与正常生产无关的人员未经同意逗留（滞留）在生产现场，每人次扣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803"/>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2.4.2</w:t>
              </w:r>
            </w:smartTag>
            <w:r w:rsidRPr="00A452AA">
              <w:rPr>
                <w:rFonts w:ascii="Times New Roman" w:eastAsia="仿宋_GB2312"/>
                <w:sz w:val="22"/>
                <w:szCs w:val="22"/>
              </w:rPr>
              <w:t>运行维护（</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查运行记录等有关资料。</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1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未制定设施设备运行维护规程和制度的，扣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1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未定期开展设备评级，扣</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numPr>
                <w:ilvl w:val="0"/>
                <w:numId w:val="1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未对电站主要设施及建筑物定期巡查、观测、记录、整理和分析，每处扣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未能定期对设施设备进行维护工作，每处扣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运行维护记录不全或与电站设备情况不符，每处扣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2.5</w:t>
            </w:r>
            <w:r w:rsidRPr="00A452AA">
              <w:rPr>
                <w:rFonts w:ascii="Times New Roman" w:eastAsia="仿宋_GB2312"/>
                <w:sz w:val="22"/>
                <w:szCs w:val="22"/>
              </w:rPr>
              <w:t>防汛调度管理（</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2.5.1</w:t>
              </w:r>
            </w:smartTag>
            <w:r w:rsidRPr="00A452AA">
              <w:rPr>
                <w:rFonts w:ascii="Times New Roman" w:eastAsia="仿宋_GB2312"/>
                <w:sz w:val="22"/>
                <w:szCs w:val="22"/>
              </w:rPr>
              <w:t>防汛调度（</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未按规定制定防汛调度方案，不得分；</w:t>
            </w:r>
          </w:p>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未按规定程序审批或未按审批方案进行防汛调度，不得分；</w:t>
            </w:r>
          </w:p>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未按规定建立水文预警预报制度，扣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汛期水量预报不及时、记录不齐全，每项扣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对上级的防汛调度命令记录不准确，执行不及时，每次扣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1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防汛期间，值班人员不到位、值班记录不全，每次扣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2.6</w:t>
            </w:r>
            <w:r w:rsidRPr="00A452AA">
              <w:rPr>
                <w:rFonts w:ascii="Times New Roman" w:eastAsia="仿宋_GB2312"/>
                <w:sz w:val="22"/>
                <w:szCs w:val="22"/>
              </w:rPr>
              <w:t>持证上岗（</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2.6.1</w:t>
              </w:r>
            </w:smartTag>
            <w:r w:rsidRPr="00A452AA">
              <w:rPr>
                <w:rFonts w:ascii="Times New Roman" w:eastAsia="仿宋_GB2312"/>
                <w:sz w:val="22"/>
                <w:szCs w:val="22"/>
              </w:rPr>
              <w:t>持证上岗（</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查电站人员资质证书、作业记录等有关资料。</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1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电气检修及运行人员按国家电工作业人员安全技术考核条例要求持证上岗；作业人员与资质证书不符，每人次扣</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numPr>
                <w:ilvl w:val="0"/>
                <w:numId w:val="1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电焊工、起重工等特种作业人员应持证上岗，作业人员与资质证书不符，每人次扣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安全负责人、专（兼）职安全员未经过国家认可部门考核合格或未按规定进行复核培训，每发现</w:t>
            </w:r>
            <w:r w:rsidR="001A46DB" w:rsidRPr="00A452AA">
              <w:rPr>
                <w:rFonts w:ascii="Times New Roman" w:eastAsia="仿宋_GB2312"/>
                <w:sz w:val="22"/>
                <w:szCs w:val="22"/>
              </w:rPr>
              <w:t>1</w:t>
            </w:r>
            <w:r w:rsidR="001A46DB" w:rsidRPr="00A452AA">
              <w:rPr>
                <w:rFonts w:ascii="Times New Roman" w:eastAsia="仿宋_GB2312"/>
                <w:sz w:val="22"/>
                <w:szCs w:val="22"/>
              </w:rPr>
              <w:t>人扣</w:t>
            </w:r>
            <w:r w:rsidR="001A46DB" w:rsidRPr="00A452AA">
              <w:rPr>
                <w:rFonts w:ascii="Times New Roman" w:eastAsia="仿宋_GB2312"/>
                <w:sz w:val="22"/>
                <w:szCs w:val="22"/>
              </w:rPr>
              <w:t>2</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3 </w:t>
            </w:r>
            <w:r w:rsidRPr="00A452AA">
              <w:rPr>
                <w:rFonts w:ascii="Times New Roman" w:eastAsia="仿宋_GB2312"/>
                <w:b/>
                <w:sz w:val="22"/>
                <w:szCs w:val="22"/>
              </w:rPr>
              <w:t>标示标牌</w:t>
            </w:r>
            <w:r>
              <w:rPr>
                <w:rFonts w:ascii="Times New Roman" w:eastAsia="仿宋_GB2312" w:hint="eastAsia"/>
                <w:b/>
                <w:sz w:val="22"/>
                <w:szCs w:val="22"/>
              </w:rPr>
              <w:t>标准化</w:t>
            </w:r>
            <w:r w:rsidRPr="00A452AA">
              <w:rPr>
                <w:rFonts w:ascii="Times New Roman" w:eastAsia="仿宋_GB2312"/>
                <w:b/>
                <w:sz w:val="22"/>
                <w:szCs w:val="22"/>
              </w:rPr>
              <w:t>（</w:t>
            </w:r>
            <w:r w:rsidRPr="00A452AA">
              <w:rPr>
                <w:rFonts w:ascii="Times New Roman" w:eastAsia="仿宋_GB2312"/>
                <w:b/>
                <w:sz w:val="22"/>
                <w:szCs w:val="22"/>
              </w:rPr>
              <w:t>30</w:t>
            </w:r>
            <w:r w:rsidRPr="00A452AA">
              <w:rPr>
                <w:rFonts w:ascii="Times New Roman" w:eastAsia="仿宋_GB2312"/>
                <w:b/>
                <w:sz w:val="22"/>
                <w:szCs w:val="22"/>
              </w:rPr>
              <w:t>分）</w:t>
            </w:r>
          </w:p>
        </w:tc>
      </w:tr>
      <w:tr w:rsidR="001A46DB" w:rsidRPr="00A452AA" w:rsidTr="00080769">
        <w:trPr>
          <w:trHeight w:val="454"/>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3.1</w:t>
            </w:r>
            <w:r w:rsidRPr="00A452AA">
              <w:rPr>
                <w:rFonts w:ascii="Times New Roman" w:eastAsia="仿宋_GB2312"/>
                <w:sz w:val="22"/>
                <w:szCs w:val="22"/>
              </w:rPr>
              <w:t>设备设施标志（</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3.1.1 </w:t>
            </w:r>
            <w:r w:rsidRPr="00A452AA">
              <w:rPr>
                <w:rFonts w:ascii="Times New Roman" w:eastAsia="仿宋_GB2312"/>
                <w:sz w:val="22"/>
                <w:szCs w:val="22"/>
              </w:rPr>
              <w:t>设备设施标志的齐全与规范性（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w:t>
            </w:r>
          </w:p>
        </w:tc>
        <w:tc>
          <w:tcPr>
            <w:tcW w:w="2628" w:type="pct"/>
            <w:shd w:val="clear" w:color="auto" w:fill="auto"/>
            <w:vAlign w:val="center"/>
          </w:tcPr>
          <w:p w:rsidR="001A46DB" w:rsidRPr="00A452AA" w:rsidRDefault="001A46DB" w:rsidP="00080769">
            <w:pPr>
              <w:numPr>
                <w:ilvl w:val="0"/>
                <w:numId w:val="2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设备设施无标志的，每处扣</w:t>
            </w:r>
            <w:r w:rsidRPr="00A452AA">
              <w:rPr>
                <w:rFonts w:ascii="Times New Roman" w:eastAsia="仿宋_GB2312"/>
                <w:sz w:val="22"/>
                <w:szCs w:val="22"/>
              </w:rPr>
              <w:t>2</w:t>
            </w:r>
            <w:r w:rsidRPr="00A452AA">
              <w:rPr>
                <w:rFonts w:ascii="Times New Roman" w:eastAsia="仿宋_GB2312"/>
                <w:sz w:val="22"/>
                <w:szCs w:val="22"/>
              </w:rPr>
              <w:t>分；标志不规范，每处扣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主要设备设施未明确设备责任人和设备评级情况，每处扣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管道未按规定涂色或无流向标志，其它应着色而未着色，每处扣</w:t>
            </w:r>
            <w:r w:rsidRPr="00A452AA">
              <w:rPr>
                <w:rFonts w:ascii="Times New Roman" w:eastAsia="仿宋_GB2312"/>
                <w:sz w:val="22"/>
                <w:szCs w:val="22"/>
              </w:rPr>
              <w:t>2</w:t>
            </w:r>
            <w:r w:rsidRPr="00A452AA">
              <w:rPr>
                <w:rFonts w:ascii="Times New Roman" w:eastAsia="仿宋_GB2312"/>
                <w:sz w:val="22"/>
                <w:szCs w:val="22"/>
              </w:rPr>
              <w:t>分；标注不规范的，每处扣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消防设备设施无标志，每处扣</w:t>
            </w:r>
            <w:r w:rsidR="001A46DB" w:rsidRPr="00A452AA">
              <w:rPr>
                <w:rFonts w:ascii="Times New Roman" w:eastAsia="仿宋_GB2312"/>
                <w:sz w:val="22"/>
                <w:szCs w:val="22"/>
              </w:rPr>
              <w:t>2</w:t>
            </w:r>
            <w:r w:rsidR="001A46DB" w:rsidRPr="00A452AA">
              <w:rPr>
                <w:rFonts w:ascii="Times New Roman" w:eastAsia="仿宋_GB2312"/>
                <w:sz w:val="22"/>
                <w:szCs w:val="22"/>
              </w:rPr>
              <w:t>分；标志不规范，每处扣</w:t>
            </w:r>
            <w:r w:rsidR="001A46DB" w:rsidRPr="00A452AA">
              <w:rPr>
                <w:rFonts w:ascii="Times New Roman" w:eastAsia="仿宋_GB2312"/>
                <w:sz w:val="22"/>
                <w:szCs w:val="22"/>
              </w:rPr>
              <w:t>1</w:t>
            </w:r>
            <w:r w:rsidR="001A46DB"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注：规范性要求包括</w:t>
            </w:r>
            <w:r w:rsidRPr="00A452AA">
              <w:rPr>
                <w:rFonts w:ascii="Times New Roman" w:eastAsia="仿宋_GB2312"/>
                <w:sz w:val="22"/>
                <w:szCs w:val="22"/>
              </w:rPr>
              <w:t>:</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1</w:t>
            </w:r>
            <w:r w:rsidRPr="00A452AA">
              <w:rPr>
                <w:rFonts w:ascii="Times New Roman" w:eastAsia="仿宋_GB2312"/>
                <w:sz w:val="22"/>
                <w:szCs w:val="22"/>
              </w:rPr>
              <w:t>）设备设施标志牌不清晰，或缺少名称或编号，或设备名称及编号、标志牌颜色和尺寸、字体样式、固定位置等不满足</w:t>
            </w:r>
            <w:r w:rsidRPr="00A452AA">
              <w:rPr>
                <w:rFonts w:ascii="Times New Roman" w:eastAsia="仿宋_GB2312"/>
                <w:sz w:val="22"/>
                <w:szCs w:val="22"/>
              </w:rPr>
              <w:t>SL529</w:t>
            </w:r>
            <w:r w:rsidRPr="00A452AA">
              <w:rPr>
                <w:rFonts w:ascii="Times New Roman" w:eastAsia="仿宋_GB2312"/>
                <w:sz w:val="22"/>
                <w:szCs w:val="22"/>
              </w:rPr>
              <w:t>的要求，同种设备设施标志牌尺寸、格式不统一。</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2</w:t>
            </w:r>
            <w:r w:rsidRPr="00A452AA">
              <w:rPr>
                <w:rFonts w:ascii="Times New Roman" w:eastAsia="仿宋_GB2312"/>
                <w:sz w:val="22"/>
                <w:szCs w:val="22"/>
              </w:rPr>
              <w:t>）开关及阀门编号、开启方向指示箭头缺失、指示不规范或不清晰。</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3</w:t>
            </w:r>
            <w:r w:rsidRPr="00A452AA">
              <w:rPr>
                <w:rFonts w:ascii="Times New Roman" w:eastAsia="仿宋_GB2312"/>
                <w:sz w:val="22"/>
                <w:szCs w:val="22"/>
              </w:rPr>
              <w:t>）控制保护及高压开关柜等屏柜前后名称不一致，背面名称缺失的。</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4</w:t>
            </w:r>
            <w:r w:rsidRPr="00A452AA">
              <w:rPr>
                <w:rFonts w:ascii="Times New Roman" w:eastAsia="仿宋_GB2312"/>
                <w:sz w:val="22"/>
                <w:szCs w:val="22"/>
              </w:rPr>
              <w:t>）各种管道、母线相序、电气模拟母线、隔离开关接地刀操作手柄、接地引下线、电力电缆的端部引线等的颜色标识不符合规定。</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5</w:t>
            </w:r>
            <w:r w:rsidRPr="00A452AA">
              <w:rPr>
                <w:rFonts w:ascii="Times New Roman" w:eastAsia="仿宋_GB2312"/>
                <w:sz w:val="22"/>
                <w:szCs w:val="22"/>
              </w:rPr>
              <w:t>）消防设施标志内容不规范，或不清晰的（应包括常用消防安全标志、消防设施使用说明及设备警示线等）。</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3.2</w:t>
            </w:r>
            <w:r w:rsidRPr="00A452AA">
              <w:rPr>
                <w:rFonts w:ascii="Times New Roman" w:eastAsia="仿宋_GB2312"/>
                <w:sz w:val="22"/>
                <w:szCs w:val="22"/>
              </w:rPr>
              <w:t>安全警示标志（</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3.2.1 </w:t>
            </w:r>
            <w:r w:rsidRPr="00A452AA">
              <w:rPr>
                <w:rFonts w:ascii="Times New Roman" w:eastAsia="仿宋_GB2312"/>
                <w:sz w:val="22"/>
                <w:szCs w:val="22"/>
              </w:rPr>
              <w:t>安全警示标志的齐全与规范性（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2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建（构）筑物的栏杆、盖板、护板、带电设备等处无安全警示标志，每处扣</w:t>
            </w:r>
            <w:r w:rsidRPr="00A452AA">
              <w:rPr>
                <w:rFonts w:ascii="Times New Roman" w:eastAsia="仿宋_GB2312"/>
                <w:sz w:val="22"/>
                <w:szCs w:val="22"/>
              </w:rPr>
              <w:t>2</w:t>
            </w:r>
            <w:r w:rsidRPr="00A452AA">
              <w:rPr>
                <w:rFonts w:ascii="Times New Roman" w:eastAsia="仿宋_GB2312"/>
                <w:sz w:val="22"/>
                <w:szCs w:val="22"/>
              </w:rPr>
              <w:t>分；标志不规范，每处扣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危险源现场未设置安全警示标志，危险源点未设置警示牌，每处扣</w:t>
            </w:r>
            <w:r w:rsidRPr="00A452AA">
              <w:rPr>
                <w:rFonts w:ascii="Times New Roman" w:eastAsia="仿宋_GB2312"/>
                <w:sz w:val="22"/>
                <w:szCs w:val="22"/>
              </w:rPr>
              <w:t>2</w:t>
            </w:r>
            <w:r w:rsidRPr="00A452AA">
              <w:rPr>
                <w:rFonts w:ascii="Times New Roman" w:eastAsia="仿宋_GB2312"/>
                <w:sz w:val="22"/>
                <w:szCs w:val="22"/>
              </w:rPr>
              <w:t>分；标志、警示牌不规范，每处扣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在职业危害的作业岗位，未设置警示标志和警示说明，每处扣</w:t>
            </w:r>
            <w:r w:rsidRPr="00A452AA">
              <w:rPr>
                <w:rFonts w:ascii="Times New Roman" w:eastAsia="仿宋_GB2312"/>
                <w:sz w:val="22"/>
                <w:szCs w:val="22"/>
              </w:rPr>
              <w:t>2</w:t>
            </w:r>
            <w:r w:rsidRPr="00A452AA">
              <w:rPr>
                <w:rFonts w:ascii="Times New Roman" w:eastAsia="仿宋_GB2312"/>
                <w:sz w:val="22"/>
                <w:szCs w:val="22"/>
              </w:rPr>
              <w:t>分；警示标志和警示说明不规范的，每处扣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注：规范性要求包括内容格式合乎标准、字体</w:t>
            </w:r>
            <w:r w:rsidRPr="00A452AA">
              <w:rPr>
                <w:rFonts w:ascii="Times New Roman" w:eastAsia="仿宋_GB2312"/>
                <w:sz w:val="22"/>
                <w:szCs w:val="22"/>
              </w:rPr>
              <w:lastRenderedPageBreak/>
              <w:t>清晰、位置醒目、内容一致；危险源点警示牌应载明危险源点名称、所在地点或岗位、责任人、检查周期、易发伤害类型和防护措施；职业危害警示说明应载明职业危害的种类、后果、预防以及应急救治措施。</w:t>
            </w:r>
          </w:p>
          <w:p w:rsidR="001A46DB" w:rsidRPr="00D82DE1"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3.3</w:t>
            </w:r>
            <w:r w:rsidRPr="00A452AA">
              <w:rPr>
                <w:rFonts w:ascii="Times New Roman" w:eastAsia="仿宋_GB2312"/>
                <w:sz w:val="22"/>
                <w:szCs w:val="22"/>
              </w:rPr>
              <w:t>路线标志（</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3.3.1 </w:t>
            </w:r>
            <w:r w:rsidRPr="00A452AA">
              <w:rPr>
                <w:rFonts w:ascii="Times New Roman" w:eastAsia="仿宋_GB2312"/>
                <w:sz w:val="22"/>
                <w:szCs w:val="22"/>
              </w:rPr>
              <w:t>路线标志的齐全与规范性（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2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无设备巡视路线标志，扣</w:t>
            </w:r>
            <w:r w:rsidRPr="00A452AA">
              <w:rPr>
                <w:rFonts w:ascii="Times New Roman" w:eastAsia="仿宋_GB2312"/>
                <w:sz w:val="22"/>
                <w:szCs w:val="22"/>
              </w:rPr>
              <w:t>5</w:t>
            </w:r>
            <w:r w:rsidRPr="00A452AA">
              <w:rPr>
                <w:rFonts w:ascii="Times New Roman" w:eastAsia="仿宋_GB2312"/>
                <w:sz w:val="22"/>
                <w:szCs w:val="22"/>
              </w:rPr>
              <w:t>分；路线标志不齐全，每处扣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设备巡视路线不清晰，或与设备巡视路线图不一致，或不闭合，或箭头指示不明确，每项</w:t>
            </w:r>
            <w:r w:rsidRPr="00A452AA">
              <w:rPr>
                <w:rFonts w:ascii="Times New Roman" w:eastAsia="仿宋_GB2312"/>
                <w:sz w:val="22"/>
                <w:szCs w:val="22"/>
              </w:rPr>
              <w:t>/</w:t>
            </w:r>
            <w:r w:rsidRPr="00A452AA">
              <w:rPr>
                <w:rFonts w:ascii="Times New Roman" w:eastAsia="仿宋_GB2312"/>
                <w:sz w:val="22"/>
                <w:szCs w:val="22"/>
              </w:rPr>
              <w:t>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无应急疏散路线标志的，扣</w:t>
            </w:r>
            <w:r w:rsidRPr="00A452AA">
              <w:rPr>
                <w:rFonts w:ascii="Times New Roman" w:eastAsia="仿宋_GB2312"/>
                <w:sz w:val="22"/>
                <w:szCs w:val="22"/>
              </w:rPr>
              <w:t>5</w:t>
            </w:r>
            <w:r w:rsidRPr="00A452AA">
              <w:rPr>
                <w:rFonts w:ascii="Times New Roman" w:eastAsia="仿宋_GB2312"/>
                <w:sz w:val="22"/>
                <w:szCs w:val="22"/>
              </w:rPr>
              <w:t>分；不齐全的，每处扣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应急疏散路线标志不清晰、不明确，或与实际逃生路线图不一致，每处扣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638"/>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4 </w:t>
            </w:r>
            <w:r w:rsidRPr="00A452AA">
              <w:rPr>
                <w:rFonts w:ascii="Times New Roman" w:eastAsia="仿宋_GB2312"/>
                <w:b/>
                <w:sz w:val="22"/>
                <w:szCs w:val="22"/>
              </w:rPr>
              <w:t>运行管理社会化（</w:t>
            </w:r>
            <w:r w:rsidRPr="00A452AA">
              <w:rPr>
                <w:rFonts w:ascii="Times New Roman" w:eastAsia="仿宋_GB2312"/>
                <w:b/>
                <w:sz w:val="22"/>
                <w:szCs w:val="22"/>
              </w:rPr>
              <w:t>30</w:t>
            </w:r>
            <w:r w:rsidRPr="00A452AA">
              <w:rPr>
                <w:rFonts w:ascii="Times New Roman" w:eastAsia="仿宋_GB2312"/>
                <w:b/>
                <w:sz w:val="22"/>
                <w:szCs w:val="22"/>
              </w:rPr>
              <w:t>分）</w:t>
            </w:r>
          </w:p>
        </w:tc>
      </w:tr>
      <w:tr w:rsidR="001A46DB" w:rsidRPr="00A452AA" w:rsidTr="00080769">
        <w:trPr>
          <w:trHeight w:val="2608"/>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4.1</w:t>
            </w:r>
            <w:r w:rsidRPr="00A452AA">
              <w:rPr>
                <w:rFonts w:ascii="Times New Roman" w:eastAsia="仿宋_GB2312"/>
                <w:sz w:val="22"/>
                <w:szCs w:val="22"/>
              </w:rPr>
              <w:t>委托管理模式（</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4.1.1 </w:t>
            </w:r>
            <w:r w:rsidRPr="00A452AA">
              <w:rPr>
                <w:rFonts w:ascii="Times New Roman" w:eastAsia="仿宋_GB2312"/>
                <w:sz w:val="22"/>
                <w:szCs w:val="22"/>
              </w:rPr>
              <w:t>管理社会化程度（</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查相关合同文本、记录。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2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电站业主全权委托社会化公司管理，不扣分；</w:t>
            </w:r>
          </w:p>
          <w:p w:rsidR="001A46DB" w:rsidRPr="00A452AA" w:rsidRDefault="001A46DB" w:rsidP="00080769">
            <w:pPr>
              <w:numPr>
                <w:ilvl w:val="0"/>
                <w:numId w:val="2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部分委托社会化管理，每缺一项扣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注：委托管理模式有全权委托管理和部分委托管理两种。委托管理包含：运行委托管理、检修委托管理、库区委托管理、送出线路委托管理、起重等特种作业委托管理、物业委托管理、景观委托管理等。</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866"/>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4.2</w:t>
            </w:r>
            <w:r w:rsidRPr="00A452AA">
              <w:rPr>
                <w:rFonts w:ascii="Times New Roman" w:eastAsia="仿宋_GB2312"/>
                <w:sz w:val="22"/>
                <w:szCs w:val="22"/>
              </w:rPr>
              <w:t>委托管理考核（</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4.2.1 </w:t>
            </w:r>
            <w:r w:rsidRPr="00A452AA">
              <w:rPr>
                <w:rFonts w:ascii="Times New Roman" w:eastAsia="仿宋_GB2312"/>
                <w:sz w:val="22"/>
                <w:szCs w:val="22"/>
              </w:rPr>
              <w:t>经营证照满足度（</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查相关资质证书、培训记录。</w:t>
            </w:r>
          </w:p>
        </w:tc>
        <w:tc>
          <w:tcPr>
            <w:tcW w:w="2628" w:type="pct"/>
            <w:shd w:val="clear" w:color="auto" w:fill="auto"/>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被委托方无工商营业执照、无水电站运行管理从业经验，不得分；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被委托方现场工作人员不满足水电站从业要求，每人扣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659"/>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4.2.2 </w:t>
            </w:r>
            <w:r w:rsidRPr="00A452AA">
              <w:rPr>
                <w:rFonts w:ascii="Times New Roman" w:eastAsia="仿宋_GB2312"/>
                <w:sz w:val="22"/>
                <w:szCs w:val="22"/>
              </w:rPr>
              <w:t>考核指标合理性（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查相关合同文本、记录。</w:t>
            </w:r>
          </w:p>
        </w:tc>
        <w:tc>
          <w:tcPr>
            <w:tcW w:w="2628" w:type="pct"/>
            <w:shd w:val="clear" w:color="auto" w:fill="auto"/>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委托合同中考核指标不全面、不具体，每缺一项扣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委托合同中考核指标明显不合理，每处扣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注：委托管理考核指标应包含重伤及以上人身事故、年发电量、上网电量、期末设备完好率、设备可调小时、线路百公里故障率、物业满意率、花木成活率等。</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656"/>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lastRenderedPageBreak/>
              <w:t xml:space="preserve">5 </w:t>
            </w:r>
            <w:r w:rsidRPr="00A452AA">
              <w:rPr>
                <w:rFonts w:ascii="Times New Roman" w:eastAsia="仿宋_GB2312"/>
                <w:b/>
                <w:sz w:val="22"/>
                <w:szCs w:val="22"/>
              </w:rPr>
              <w:t>调控检测智能化（</w:t>
            </w:r>
            <w:r w:rsidRPr="00A452AA">
              <w:rPr>
                <w:rFonts w:ascii="Times New Roman" w:eastAsia="仿宋_GB2312"/>
                <w:b/>
                <w:sz w:val="22"/>
                <w:szCs w:val="22"/>
              </w:rPr>
              <w:t>50</w:t>
            </w:r>
            <w:r w:rsidRPr="00A452AA">
              <w:rPr>
                <w:rFonts w:ascii="Times New Roman" w:eastAsia="仿宋_GB2312"/>
                <w:b/>
                <w:sz w:val="22"/>
                <w:szCs w:val="22"/>
              </w:rPr>
              <w:t>分）</w:t>
            </w:r>
          </w:p>
        </w:tc>
      </w:tr>
      <w:tr w:rsidR="001A46DB" w:rsidRPr="00A452AA" w:rsidTr="00080769">
        <w:trPr>
          <w:trHeight w:val="1809"/>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5.1</w:t>
            </w:r>
            <w:r w:rsidRPr="00A452AA">
              <w:rPr>
                <w:rFonts w:ascii="Times New Roman" w:eastAsia="仿宋_GB2312"/>
                <w:sz w:val="22"/>
                <w:szCs w:val="22"/>
              </w:rPr>
              <w:t>调控智能化（</w:t>
            </w:r>
            <w:r w:rsidRPr="00A452AA">
              <w:rPr>
                <w:rFonts w:ascii="Times New Roman" w:eastAsia="仿宋_GB2312"/>
                <w:sz w:val="22"/>
                <w:szCs w:val="22"/>
              </w:rPr>
              <w:t>30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Year" w:val="1899"/>
                <w:attr w:name="Month" w:val="12"/>
                <w:attr w:name="Day" w:val="30"/>
                <w:attr w:name="IsLunarDate" w:val="False"/>
                <w:attr w:name="IsROCDate" w:val="False"/>
              </w:smartTagPr>
              <w:r w:rsidRPr="00A452AA">
                <w:rPr>
                  <w:rFonts w:ascii="Times New Roman" w:eastAsia="仿宋_GB2312"/>
                  <w:sz w:val="22"/>
                  <w:szCs w:val="22"/>
                </w:rPr>
                <w:t>5.1.1</w:t>
              </w:r>
            </w:smartTag>
            <w:r w:rsidRPr="00A452AA">
              <w:rPr>
                <w:rFonts w:ascii="Times New Roman" w:eastAsia="仿宋_GB2312"/>
                <w:sz w:val="22"/>
                <w:szCs w:val="22"/>
              </w:rPr>
              <w:t>控制智能化（</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查控制管理记录及相关资料。</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电站控制系统缺少以下自动控制项的，每项扣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权限管理；</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远程控制；</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运行指导；</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实时反馈；</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自动优化运行；</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防误闭锁；</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自动事故处理；</w:t>
            </w:r>
          </w:p>
          <w:p w:rsidR="001A46DB" w:rsidRPr="00A452AA" w:rsidRDefault="001A46DB" w:rsidP="00080769">
            <w:pPr>
              <w:numPr>
                <w:ilvl w:val="0"/>
                <w:numId w:val="2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工业视频监视。</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5.1.2 </w:t>
            </w:r>
            <w:r w:rsidRPr="00A452AA">
              <w:rPr>
                <w:rFonts w:ascii="Times New Roman" w:eastAsia="仿宋_GB2312"/>
                <w:sz w:val="22"/>
                <w:szCs w:val="22"/>
              </w:rPr>
              <w:t>调节智能化（</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查调节管理记录及相关资料</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电站调节系统缺少以下自动调节项的，每项扣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机组正常开</w:t>
            </w:r>
            <w:r w:rsidRPr="00A452AA">
              <w:rPr>
                <w:rFonts w:ascii="Times New Roman" w:eastAsia="仿宋_GB2312"/>
                <w:sz w:val="22"/>
                <w:szCs w:val="22"/>
              </w:rPr>
              <w:t>/</w:t>
            </w:r>
            <w:r w:rsidRPr="00A452AA">
              <w:rPr>
                <w:rFonts w:ascii="Times New Roman" w:eastAsia="仿宋_GB2312"/>
                <w:sz w:val="22"/>
                <w:szCs w:val="22"/>
              </w:rPr>
              <w:t>停机；</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机组紧急停机；</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机组转速；</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机组电压；</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机组有功功率；</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机组无功功率；</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导叶开限；</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电力调度；</w:t>
            </w:r>
          </w:p>
          <w:p w:rsidR="001A46DB" w:rsidRPr="00A452AA" w:rsidRDefault="001A46DB" w:rsidP="00080769">
            <w:pPr>
              <w:numPr>
                <w:ilvl w:val="0"/>
                <w:numId w:val="2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机组协联关系的匹配。</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5.1.3 </w:t>
            </w:r>
            <w:r w:rsidRPr="00A452AA">
              <w:rPr>
                <w:rFonts w:ascii="Times New Roman" w:eastAsia="仿宋_GB2312"/>
                <w:sz w:val="22"/>
                <w:szCs w:val="22"/>
              </w:rPr>
              <w:t>状态监测智能化（</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查机组状态故障监测记录及相关资料。</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电站机组状态监测系统至少应有以下监测参量，每缺</w:t>
            </w:r>
            <w:r w:rsidRPr="00A452AA">
              <w:rPr>
                <w:rFonts w:ascii="Times New Roman" w:eastAsia="仿宋_GB2312"/>
                <w:sz w:val="22"/>
                <w:szCs w:val="22"/>
              </w:rPr>
              <w:t>1</w:t>
            </w:r>
            <w:r w:rsidRPr="00A452AA">
              <w:rPr>
                <w:rFonts w:ascii="Times New Roman" w:eastAsia="仿宋_GB2312"/>
                <w:sz w:val="22"/>
                <w:szCs w:val="22"/>
              </w:rPr>
              <w:t>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振动；</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摆度；</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轴向位移；</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压力脉动；</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噪声；</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预警；</w:t>
            </w:r>
          </w:p>
          <w:p w:rsidR="001A46DB" w:rsidRPr="00A452AA" w:rsidRDefault="001A46DB" w:rsidP="00080769">
            <w:pPr>
              <w:numPr>
                <w:ilvl w:val="0"/>
                <w:numId w:val="2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报警。</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1893"/>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5.2</w:t>
            </w:r>
            <w:r w:rsidRPr="00A452AA">
              <w:rPr>
                <w:rFonts w:ascii="Times New Roman" w:eastAsia="仿宋_GB2312"/>
                <w:sz w:val="22"/>
                <w:szCs w:val="22"/>
              </w:rPr>
              <w:t>信息智能化（</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5.2.1 </w:t>
            </w:r>
            <w:r w:rsidRPr="00A452AA">
              <w:rPr>
                <w:rFonts w:ascii="Times New Roman" w:eastAsia="仿宋_GB2312"/>
                <w:sz w:val="22"/>
                <w:szCs w:val="22"/>
              </w:rPr>
              <w:t>信息采集智能化（</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查信息管理记录及相关资料。</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电站信息系统缺少以下信息项，每项扣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所有电站监测信息的实时监测；</w:t>
            </w:r>
          </w:p>
          <w:p w:rsidR="001A46DB" w:rsidRPr="00A452AA" w:rsidRDefault="001A46DB" w:rsidP="00080769">
            <w:pPr>
              <w:numPr>
                <w:ilvl w:val="0"/>
                <w:numId w:val="2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信息具有自动检索功能；</w:t>
            </w:r>
          </w:p>
          <w:p w:rsidR="001A46DB" w:rsidRPr="00A452AA" w:rsidRDefault="001A46DB" w:rsidP="00080769">
            <w:pPr>
              <w:numPr>
                <w:ilvl w:val="0"/>
                <w:numId w:val="2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信息回放功能；</w:t>
            </w:r>
          </w:p>
          <w:p w:rsidR="001A46DB" w:rsidRPr="00A452AA" w:rsidRDefault="001A46DB" w:rsidP="00080769">
            <w:pPr>
              <w:numPr>
                <w:ilvl w:val="0"/>
                <w:numId w:val="2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信息调阅的权限认证；</w:t>
            </w:r>
          </w:p>
          <w:p w:rsidR="001A46DB" w:rsidRPr="00A452AA" w:rsidRDefault="001A46DB" w:rsidP="00080769">
            <w:pPr>
              <w:numPr>
                <w:ilvl w:val="0"/>
                <w:numId w:val="2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信息能自动检查。</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371"/>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5.2</w:t>
            </w:r>
            <w:r w:rsidRPr="00A452AA">
              <w:rPr>
                <w:rFonts w:ascii="Times New Roman" w:eastAsia="仿宋_GB2312"/>
                <w:sz w:val="22"/>
                <w:szCs w:val="22"/>
              </w:rPr>
              <w:t>信息智能化（</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5.2.2 </w:t>
            </w:r>
            <w:r w:rsidRPr="00A452AA">
              <w:rPr>
                <w:rFonts w:ascii="Times New Roman" w:eastAsia="仿宋_GB2312"/>
                <w:sz w:val="22"/>
                <w:szCs w:val="22"/>
              </w:rPr>
              <w:t>信息存储智能化（</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查信息管理记录及相关资料。</w:t>
            </w:r>
          </w:p>
        </w:tc>
        <w:tc>
          <w:tcPr>
            <w:tcW w:w="2628" w:type="pct"/>
            <w:shd w:val="clear" w:color="auto" w:fill="auto"/>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电站信息系统缺少以下信息项，每项扣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至少有一年到两年的信息存储量；</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信息存储容量不足时，应发出警告；</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信息备份功能；</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信息快速存储功能；</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电站计算机上使用非本机磁盘、光盘、不确定存储介质以及与工作的操作。</w:t>
            </w:r>
          </w:p>
          <w:p w:rsidR="001A46DB" w:rsidRPr="00A452AA" w:rsidRDefault="001A46DB" w:rsidP="00080769">
            <w:pPr>
              <w:numPr>
                <w:ilvl w:val="0"/>
                <w:numId w:val="2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视频存储容量应达到一周以上。</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522"/>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6 </w:t>
            </w:r>
            <w:r w:rsidRPr="00A452AA">
              <w:rPr>
                <w:rFonts w:ascii="Times New Roman" w:eastAsia="仿宋_GB2312"/>
                <w:b/>
                <w:sz w:val="22"/>
                <w:szCs w:val="22"/>
              </w:rPr>
              <w:t>环境建设园林化（</w:t>
            </w:r>
            <w:r w:rsidRPr="00A452AA">
              <w:rPr>
                <w:rFonts w:ascii="Times New Roman" w:eastAsia="仿宋_GB2312"/>
                <w:b/>
                <w:sz w:val="22"/>
                <w:szCs w:val="22"/>
              </w:rPr>
              <w:t>60</w:t>
            </w:r>
            <w:r w:rsidRPr="00A452AA">
              <w:rPr>
                <w:rFonts w:ascii="Times New Roman" w:eastAsia="仿宋_GB2312"/>
                <w:b/>
                <w:sz w:val="22"/>
                <w:szCs w:val="22"/>
              </w:rPr>
              <w:t>分）</w:t>
            </w:r>
          </w:p>
        </w:tc>
      </w:tr>
      <w:tr w:rsidR="001A46DB" w:rsidRPr="00A452AA" w:rsidTr="00080769">
        <w:trPr>
          <w:trHeight w:val="2468"/>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6.1</w:t>
            </w:r>
            <w:r w:rsidRPr="00A452AA">
              <w:rPr>
                <w:rFonts w:ascii="Times New Roman" w:eastAsia="仿宋_GB2312"/>
                <w:sz w:val="22"/>
                <w:szCs w:val="22"/>
              </w:rPr>
              <w:t>景观总览</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IsROCDate" w:val="False"/>
                <w:attr w:name="IsLunarDate" w:val="False"/>
                <w:attr w:name="Day" w:val="30"/>
                <w:attr w:name="Month" w:val="12"/>
                <w:attr w:name="Year" w:val="1899"/>
              </w:smartTagPr>
              <w:r w:rsidRPr="00A452AA">
                <w:rPr>
                  <w:rFonts w:ascii="Times New Roman" w:eastAsia="仿宋_GB2312"/>
                  <w:sz w:val="22"/>
                  <w:szCs w:val="22"/>
                </w:rPr>
                <w:t>6.1.1</w:t>
              </w:r>
            </w:smartTag>
            <w:r w:rsidRPr="00A452AA">
              <w:rPr>
                <w:rFonts w:ascii="Times New Roman" w:eastAsia="仿宋_GB2312"/>
                <w:sz w:val="22"/>
                <w:szCs w:val="22"/>
              </w:rPr>
              <w:t>景观协调性和恢复度（</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查相关资料并现场检查。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分）景观协调性</w:t>
            </w:r>
          </w:p>
          <w:p w:rsidR="001A46DB" w:rsidRPr="00A452AA" w:rsidRDefault="001A46DB" w:rsidP="00080769">
            <w:pPr>
              <w:numPr>
                <w:ilvl w:val="0"/>
                <w:numId w:val="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水电站整体布局协调性好，不扣分；</w:t>
            </w:r>
          </w:p>
          <w:p w:rsidR="001A46DB" w:rsidRPr="00A452AA" w:rsidRDefault="001A46DB" w:rsidP="00080769">
            <w:pPr>
              <w:numPr>
                <w:ilvl w:val="0"/>
                <w:numId w:val="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水电站整体布局、外观、色调等与周围环境的协调性，协调性一般或较差，由评审专家根据现场情况按</w:t>
            </w:r>
            <w:r w:rsidRPr="00A452AA">
              <w:rPr>
                <w:rFonts w:ascii="Times New Roman" w:eastAsia="仿宋_GB2312"/>
                <w:sz w:val="22"/>
                <w:szCs w:val="22"/>
              </w:rPr>
              <w:t>1</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分进行扣分；</w:t>
            </w:r>
          </w:p>
          <w:p w:rsidR="001A46DB" w:rsidRPr="00A452AA" w:rsidRDefault="001A46DB" w:rsidP="00080769">
            <w:pPr>
              <w:numPr>
                <w:ilvl w:val="0"/>
                <w:numId w:val="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大坝、厂区、办公区、生活区与周围环境协调性较差，由评审专家根据现场情况按</w:t>
            </w:r>
            <w:r w:rsidRPr="00A452AA">
              <w:rPr>
                <w:rFonts w:ascii="Times New Roman" w:eastAsia="仿宋_GB2312"/>
                <w:sz w:val="22"/>
                <w:szCs w:val="22"/>
              </w:rPr>
              <w:t>1</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分进行扣分。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24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分）景观恢复度</w:t>
            </w:r>
          </w:p>
          <w:p w:rsidR="001A46DB" w:rsidRPr="00A452AA" w:rsidRDefault="001A46DB" w:rsidP="00080769">
            <w:pPr>
              <w:numPr>
                <w:ilvl w:val="0"/>
                <w:numId w:val="2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水电站责任范围内绿化覆盖率、绿地率、绿化覆盖面积、绿化覆盖面积中乔、灌木所占比率低，由评审专家根据现场情况按</w:t>
            </w:r>
            <w:r w:rsidRPr="00A452AA">
              <w:rPr>
                <w:rFonts w:ascii="Times New Roman" w:eastAsia="仿宋_GB2312"/>
                <w:sz w:val="22"/>
                <w:szCs w:val="22"/>
              </w:rPr>
              <w:t>0</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分进行扣分；</w:t>
            </w:r>
          </w:p>
          <w:p w:rsidR="001A46DB" w:rsidRPr="00A452AA" w:rsidDel="000205AF" w:rsidRDefault="001A46DB" w:rsidP="00080769">
            <w:pPr>
              <w:numPr>
                <w:ilvl w:val="0"/>
                <w:numId w:val="2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水电站责任范围内扰动土地未得到整治、重要景观的林草植被未恢复，由评审专家根据现场情况按</w:t>
            </w:r>
            <w:r w:rsidRPr="00A452AA">
              <w:rPr>
                <w:rFonts w:ascii="Times New Roman" w:eastAsia="仿宋_GB2312"/>
                <w:sz w:val="22"/>
                <w:szCs w:val="22"/>
              </w:rPr>
              <w:t>0</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分进行扣分。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40"/>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6.2</w:t>
            </w:r>
            <w:r w:rsidRPr="00A452AA">
              <w:rPr>
                <w:rFonts w:ascii="Times New Roman" w:eastAsia="仿宋_GB2312"/>
                <w:sz w:val="22"/>
                <w:szCs w:val="22"/>
              </w:rPr>
              <w:t>厂容厂貌</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50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6.2.1 </w:t>
            </w:r>
            <w:r w:rsidRPr="00A452AA">
              <w:rPr>
                <w:rFonts w:ascii="Times New Roman" w:eastAsia="仿宋_GB2312"/>
                <w:sz w:val="22"/>
                <w:szCs w:val="22"/>
              </w:rPr>
              <w:t>区域划分有序性（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现场检查生产、办公、生活各功能区域划分情况。</w:t>
            </w:r>
          </w:p>
        </w:tc>
        <w:tc>
          <w:tcPr>
            <w:tcW w:w="2628" w:type="pct"/>
            <w:shd w:val="clear" w:color="auto" w:fill="auto"/>
            <w:vAlign w:val="center"/>
          </w:tcPr>
          <w:p w:rsidR="001A46DB" w:rsidRPr="00A452AA" w:rsidRDefault="001A46DB" w:rsidP="00080769">
            <w:pPr>
              <w:numPr>
                <w:ilvl w:val="0"/>
                <w:numId w:val="3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主厂房或中控室兼作起居室的，不得分；</w:t>
            </w:r>
          </w:p>
          <w:p w:rsidR="001A46DB" w:rsidRPr="00A452AA" w:rsidRDefault="001A46DB" w:rsidP="00080769">
            <w:pPr>
              <w:numPr>
                <w:ilvl w:val="0"/>
                <w:numId w:val="3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工具间、安全工器具存放处、档案室、办公室等区域划分不清、物品混放，工器具存放不规范，每间（区域）扣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已报废的设备未及时拆除退出施工现场，每处扣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0"/>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主厂房、开关站及主要设备区域有杂物堆积，每处扣</w:t>
            </w:r>
            <w:r w:rsidRPr="00A452AA">
              <w:rPr>
                <w:rFonts w:ascii="Times New Roman" w:eastAsia="仿宋_GB2312"/>
                <w:sz w:val="22"/>
                <w:szCs w:val="22"/>
              </w:rPr>
              <w:t>3</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5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6.2.2 </w:t>
            </w:r>
            <w:r w:rsidRPr="00A452AA">
              <w:rPr>
                <w:rFonts w:ascii="Times New Roman" w:eastAsia="仿宋_GB2312"/>
                <w:sz w:val="22"/>
                <w:szCs w:val="22"/>
              </w:rPr>
              <w:t>建筑物结构完好性（</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现场检查发电厂房、升压站、启闭机房、办公楼、宿舍楼等。</w:t>
            </w:r>
          </w:p>
        </w:tc>
        <w:tc>
          <w:tcPr>
            <w:tcW w:w="2628" w:type="pct"/>
            <w:shd w:val="clear" w:color="auto" w:fill="auto"/>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建（构）筑物有影响外观的缺陷；金属结构件锈蚀严重，每处扣</w:t>
            </w:r>
            <w:r w:rsidR="001A46DB" w:rsidRPr="00A452AA">
              <w:rPr>
                <w:rFonts w:ascii="Times New Roman" w:eastAsia="仿宋_GB2312"/>
                <w:sz w:val="22"/>
                <w:szCs w:val="22"/>
              </w:rPr>
              <w:t>3</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建筑物地面或墙体开裂、渗水严重，每处扣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门窗有破损，地面或墙体有轻微开裂、渗水现象，每处扣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4915"/>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6.2</w:t>
            </w:r>
            <w:r w:rsidRPr="00A452AA">
              <w:rPr>
                <w:rFonts w:ascii="Times New Roman" w:eastAsia="仿宋_GB2312"/>
                <w:sz w:val="22"/>
                <w:szCs w:val="22"/>
              </w:rPr>
              <w:t>厂容厂貌</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50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6.2.3 </w:t>
            </w:r>
            <w:r w:rsidRPr="00A452AA">
              <w:rPr>
                <w:rFonts w:ascii="Times New Roman" w:eastAsia="仿宋_GB2312"/>
                <w:sz w:val="22"/>
                <w:szCs w:val="22"/>
              </w:rPr>
              <w:t>设备设施整洁性（</w:t>
            </w:r>
            <w:r w:rsidRPr="00A452AA">
              <w:rPr>
                <w:rFonts w:ascii="Times New Roman" w:eastAsia="仿宋_GB2312"/>
                <w:sz w:val="22"/>
                <w:szCs w:val="22"/>
              </w:rPr>
              <w:t>15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现场检查发电厂房、升压站、启闭机房、办公楼、宿舍楼等。</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地面不平整，或墙面不整洁，悬挂图表不整齐，每处扣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主要生产场所有积水、油污，或杂物堆砌，每处扣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电缆沟有积水或垃圾的、盖板缺失或破损，每项扣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电缆支架、桥架有断裂现象、敷设不规范，每处扣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室内照明不足，物品或设备布置混乱，每项扣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设备及屏、盘、管、线外表脏乱，积灰严重，未见本色，每处扣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1"/>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设备及屏盘内外有油漆脱落锈蚀，或屏盘内有积灰、油迹、蜘蛛网等，每处扣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711"/>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6.2.4</w:t>
            </w:r>
            <w:r w:rsidRPr="00A452AA">
              <w:rPr>
                <w:rFonts w:ascii="Times New Roman" w:eastAsia="仿宋_GB2312"/>
                <w:sz w:val="22"/>
                <w:szCs w:val="22"/>
              </w:rPr>
              <w:t>环境建设情况（</w:t>
            </w:r>
            <w:r w:rsidRPr="00A452AA">
              <w:rPr>
                <w:rFonts w:ascii="Times New Roman" w:eastAsia="仿宋_GB2312"/>
                <w:sz w:val="22"/>
                <w:szCs w:val="22"/>
              </w:rPr>
              <w:t>15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查相关文本及现场检查。</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未制定水电站环境卫生和园林绿化制度、人员职责，扣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污物、垃圾、废旧电池、废油未按规定清理、堆放、处理，</w:t>
            </w:r>
            <w:r w:rsidRPr="00A452AA">
              <w:rPr>
                <w:rFonts w:ascii="Times New Roman" w:eastAsia="仿宋_GB2312"/>
                <w:sz w:val="22"/>
                <w:szCs w:val="22"/>
              </w:rPr>
              <w:t>SF6</w:t>
            </w:r>
            <w:r w:rsidRPr="00A452AA">
              <w:rPr>
                <w:rFonts w:ascii="Times New Roman" w:eastAsia="仿宋_GB2312"/>
                <w:sz w:val="22"/>
                <w:szCs w:val="22"/>
              </w:rPr>
              <w:t>气体未按规定回收处理，每项扣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厂区绿化、美化措施不足，扣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厂区主要道路未硬化，扣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户内外照明灯具不齐全或有破损，每处扣</w:t>
            </w:r>
            <w:r w:rsidRPr="00A452AA">
              <w:rPr>
                <w:rFonts w:ascii="Times New Roman" w:eastAsia="仿宋_GB2312"/>
                <w:sz w:val="22"/>
                <w:szCs w:val="22"/>
              </w:rPr>
              <w:t>1</w:t>
            </w:r>
            <w:r w:rsidRPr="00A452AA">
              <w:rPr>
                <w:rFonts w:ascii="Times New Roman" w:eastAsia="仿宋_GB2312"/>
                <w:sz w:val="22"/>
                <w:szCs w:val="22"/>
              </w:rPr>
              <w:t>分，最多扣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厂区排水不通畅，或护坡挡墙有缺陷，每项扣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厂区内饲养家禽、家畜，扣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707"/>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7 </w:t>
            </w:r>
            <w:r w:rsidRPr="00A452AA">
              <w:rPr>
                <w:rFonts w:ascii="Times New Roman" w:eastAsia="仿宋_GB2312"/>
                <w:b/>
                <w:sz w:val="22"/>
                <w:szCs w:val="22"/>
              </w:rPr>
              <w:t>河流生态健康化（</w:t>
            </w:r>
            <w:r w:rsidRPr="00A452AA">
              <w:rPr>
                <w:rFonts w:ascii="Times New Roman" w:eastAsia="仿宋_GB2312"/>
                <w:b/>
                <w:sz w:val="22"/>
                <w:szCs w:val="22"/>
              </w:rPr>
              <w:t>90</w:t>
            </w:r>
            <w:r w:rsidRPr="00A452AA">
              <w:rPr>
                <w:rFonts w:ascii="Times New Roman" w:eastAsia="仿宋_GB2312"/>
                <w:b/>
                <w:sz w:val="22"/>
                <w:szCs w:val="22"/>
              </w:rPr>
              <w:t>分）</w:t>
            </w:r>
          </w:p>
        </w:tc>
      </w:tr>
      <w:tr w:rsidR="001A46DB" w:rsidRPr="00A452AA" w:rsidTr="00080769">
        <w:trPr>
          <w:trHeight w:val="3013"/>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7.1</w:t>
            </w:r>
            <w:r w:rsidRPr="00A452AA">
              <w:rPr>
                <w:rFonts w:ascii="Times New Roman" w:eastAsia="仿宋_GB2312"/>
                <w:sz w:val="22"/>
                <w:szCs w:val="22"/>
              </w:rPr>
              <w:t>制度保障</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15</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7.1.1 </w:t>
            </w:r>
            <w:r w:rsidRPr="00A452AA">
              <w:rPr>
                <w:rFonts w:ascii="Times New Roman" w:eastAsia="仿宋_GB2312"/>
                <w:sz w:val="22"/>
                <w:szCs w:val="22"/>
              </w:rPr>
              <w:t>制度建设及执行（</w:t>
            </w:r>
            <w:r w:rsidRPr="00A452AA">
              <w:rPr>
                <w:rFonts w:ascii="Times New Roman" w:eastAsia="仿宋_GB2312"/>
                <w:sz w:val="22"/>
                <w:szCs w:val="22"/>
              </w:rPr>
              <w:t>15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查相关文件、记录。</w:t>
            </w:r>
          </w:p>
        </w:tc>
        <w:tc>
          <w:tcPr>
            <w:tcW w:w="2628" w:type="pct"/>
            <w:shd w:val="clear" w:color="auto" w:fill="auto"/>
          </w:tcPr>
          <w:p w:rsidR="001A46DB" w:rsidRPr="00A452AA" w:rsidRDefault="001A46DB" w:rsidP="00080769">
            <w:pPr>
              <w:numPr>
                <w:ilvl w:val="0"/>
                <w:numId w:val="3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未制定绿色小水电建设方案和监管机制，扣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未配备绿色小水电建设专（兼）职管理人员，扣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numPr>
                <w:ilvl w:val="0"/>
                <w:numId w:val="3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未落实绿色小水电建设专项资金投入，或资金投入明显不足的，扣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3"/>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无绿色小水电相关业务培训和记录，扣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82"/>
          <w:jc w:val="center"/>
        </w:trPr>
        <w:tc>
          <w:tcPr>
            <w:tcW w:w="543" w:type="pct"/>
            <w:tcBorders>
              <w:bottom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7.2</w:t>
            </w:r>
            <w:r w:rsidRPr="00A452AA">
              <w:rPr>
                <w:rFonts w:ascii="Times New Roman" w:eastAsia="仿宋_GB2312"/>
                <w:sz w:val="22"/>
                <w:szCs w:val="22"/>
              </w:rPr>
              <w:t>河流健康</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55</w:t>
            </w:r>
            <w:r w:rsidRPr="00A452AA">
              <w:rPr>
                <w:rFonts w:ascii="Times New Roman" w:eastAsia="仿宋_GB2312"/>
                <w:sz w:val="22"/>
                <w:szCs w:val="22"/>
              </w:rPr>
              <w:t>分）</w:t>
            </w:r>
          </w:p>
        </w:tc>
        <w:tc>
          <w:tcPr>
            <w:tcW w:w="760" w:type="pct"/>
            <w:gridSpan w:val="2"/>
            <w:vMerge w:val="restart"/>
            <w:tcBorders>
              <w:bottom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IsROCDate" w:val="False"/>
                <w:attr w:name="IsLunarDate" w:val="False"/>
                <w:attr w:name="Day" w:val="30"/>
                <w:attr w:name="Month" w:val="12"/>
                <w:attr w:name="Year" w:val="1899"/>
              </w:smartTagPr>
              <w:r w:rsidRPr="00A452AA">
                <w:rPr>
                  <w:rFonts w:ascii="Times New Roman" w:eastAsia="仿宋_GB2312"/>
                  <w:sz w:val="22"/>
                  <w:szCs w:val="22"/>
                </w:rPr>
                <w:t>7.2.1</w:t>
              </w:r>
            </w:smartTag>
            <w:r w:rsidRPr="00A452AA">
              <w:rPr>
                <w:rFonts w:ascii="Times New Roman" w:eastAsia="仿宋_GB2312"/>
                <w:sz w:val="22"/>
                <w:szCs w:val="22"/>
              </w:rPr>
              <w:t>生态流量保障（</w:t>
            </w:r>
            <w:r w:rsidRPr="00A452AA">
              <w:rPr>
                <w:rFonts w:ascii="Times New Roman" w:eastAsia="仿宋_GB2312"/>
                <w:sz w:val="22"/>
                <w:szCs w:val="22"/>
              </w:rPr>
              <w:t>35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根据评价期内（近</w:t>
            </w:r>
            <w:r w:rsidRPr="00A452AA">
              <w:rPr>
                <w:rFonts w:ascii="Times New Roman" w:eastAsia="仿宋_GB2312"/>
                <w:sz w:val="22"/>
                <w:szCs w:val="22"/>
              </w:rPr>
              <w:t>3</w:t>
            </w:r>
            <w:r w:rsidRPr="00A452AA">
              <w:rPr>
                <w:rFonts w:ascii="Times New Roman" w:eastAsia="仿宋_GB2312"/>
                <w:sz w:val="22"/>
                <w:szCs w:val="22"/>
              </w:rPr>
              <w:t>年）坝（闸）下泄流量监测资料、电站运行数据进行评价，查批复意见并现场检查。</w:t>
            </w:r>
          </w:p>
        </w:tc>
        <w:tc>
          <w:tcPr>
            <w:tcW w:w="2628" w:type="pct"/>
            <w:tcBorders>
              <w:bottom w:val="single" w:sz="4" w:space="0" w:color="auto"/>
            </w:tcBorders>
            <w:shd w:val="clear" w:color="auto" w:fill="auto"/>
          </w:tcPr>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分）电站应提供地方政府主管部门和主管部门在水电站设计批复文件中对生态流量或最小下泄流量的规定和要求。</w:t>
            </w:r>
          </w:p>
          <w:p w:rsidR="001A46DB" w:rsidRPr="00A452AA" w:rsidRDefault="009A6E9C"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有地方政府主管部门的规定或已经主管部门批复，不扣分；</w:t>
            </w:r>
          </w:p>
          <w:p w:rsidR="001A46DB" w:rsidRPr="00A452AA" w:rsidRDefault="009A6E9C"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无地方政府主管部门的规定或未经主管部门批复，不得分。</w:t>
            </w:r>
          </w:p>
        </w:tc>
        <w:tc>
          <w:tcPr>
            <w:tcW w:w="715" w:type="pct"/>
            <w:tcBorders>
              <w:bottom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tcBorders>
              <w:bottom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9232"/>
          <w:jc w:val="center"/>
        </w:trPr>
        <w:tc>
          <w:tcPr>
            <w:tcW w:w="543" w:type="pct"/>
            <w:tcBorders>
              <w:bottom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7.2</w:t>
            </w:r>
            <w:r w:rsidRPr="00A452AA">
              <w:rPr>
                <w:rFonts w:ascii="Times New Roman" w:eastAsia="仿宋_GB2312"/>
                <w:sz w:val="22"/>
                <w:szCs w:val="22"/>
              </w:rPr>
              <w:t>河流健康</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55</w:t>
            </w:r>
            <w:r w:rsidRPr="00A452AA">
              <w:rPr>
                <w:rFonts w:ascii="Times New Roman" w:eastAsia="仿宋_GB2312"/>
                <w:sz w:val="22"/>
                <w:szCs w:val="22"/>
              </w:rPr>
              <w:t>分）</w:t>
            </w:r>
          </w:p>
        </w:tc>
        <w:tc>
          <w:tcPr>
            <w:tcW w:w="760" w:type="pct"/>
            <w:gridSpan w:val="2"/>
            <w:vMerge/>
            <w:tcBorders>
              <w:bottom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tcBorders>
              <w:bottom w:val="single" w:sz="4" w:space="0" w:color="auto"/>
            </w:tcBorders>
            <w:shd w:val="clear" w:color="auto" w:fill="auto"/>
            <w:vAlign w:val="center"/>
          </w:tcPr>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25</w:t>
            </w:r>
            <w:r w:rsidRPr="00A452AA">
              <w:rPr>
                <w:rFonts w:ascii="Times New Roman" w:eastAsia="仿宋_GB2312"/>
                <w:sz w:val="22"/>
                <w:szCs w:val="22"/>
              </w:rPr>
              <w:t>分）生态流量或最小下泄流量值的确定和判断。生态流量或最小下泄流量应按地方政府主管部门的规定或电站设计批复文件中的要求确定。无地方政府主管部门或批复文件未明确的，依据</w:t>
            </w:r>
            <w:r w:rsidRPr="00A452AA">
              <w:rPr>
                <w:rFonts w:ascii="Times New Roman" w:eastAsia="仿宋_GB2312"/>
                <w:sz w:val="22"/>
                <w:szCs w:val="22"/>
              </w:rPr>
              <w:t>SL525</w:t>
            </w:r>
            <w:r w:rsidRPr="00A452AA">
              <w:rPr>
                <w:rFonts w:ascii="Times New Roman" w:eastAsia="仿宋_GB2312"/>
                <w:sz w:val="22"/>
                <w:szCs w:val="22"/>
              </w:rPr>
              <w:t>、</w:t>
            </w:r>
            <w:r w:rsidRPr="00A452AA">
              <w:rPr>
                <w:rFonts w:ascii="Times New Roman" w:eastAsia="仿宋_GB2312"/>
                <w:sz w:val="22"/>
                <w:szCs w:val="22"/>
              </w:rPr>
              <w:t>SL429</w:t>
            </w:r>
            <w:r w:rsidRPr="00A452AA">
              <w:rPr>
                <w:rFonts w:ascii="Times New Roman" w:eastAsia="仿宋_GB2312"/>
                <w:sz w:val="22"/>
                <w:szCs w:val="22"/>
              </w:rPr>
              <w:t>的要求确定。当两者存在不一致时，取最大值。</w:t>
            </w:r>
          </w:p>
          <w:p w:rsidR="001A46DB" w:rsidRPr="00A452AA" w:rsidRDefault="009A6E9C" w:rsidP="00080769">
            <w:pPr>
              <w:kinsoku w:val="0"/>
              <w:overflowPunct w:val="0"/>
              <w:autoSpaceDE w:val="0"/>
              <w:autoSpaceDN w:val="0"/>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fldChar w:fldCharType="begin"/>
            </w:r>
            <w:r w:rsidR="001A46DB" w:rsidRPr="00A452AA">
              <w:rPr>
                <w:rFonts w:ascii="Times New Roman" w:eastAsia="仿宋_GB2312"/>
                <w:b/>
                <w:sz w:val="22"/>
                <w:szCs w:val="22"/>
              </w:rPr>
              <w:instrText xml:space="preserve"> = 1 \* GB3 </w:instrText>
            </w:r>
            <w:r w:rsidRPr="00A452AA">
              <w:rPr>
                <w:rFonts w:ascii="Times New Roman" w:eastAsia="仿宋_GB2312"/>
                <w:b/>
                <w:sz w:val="22"/>
                <w:szCs w:val="22"/>
              </w:rPr>
              <w:fldChar w:fldCharType="separate"/>
            </w:r>
            <w:r w:rsidR="001A46DB" w:rsidRPr="00A452AA">
              <w:rPr>
                <w:rFonts w:hAnsi="宋体" w:cs="宋体" w:hint="eastAsia"/>
                <w:b/>
                <w:noProof/>
                <w:sz w:val="22"/>
                <w:szCs w:val="22"/>
              </w:rPr>
              <w:t>①</w:t>
            </w:r>
            <w:r w:rsidRPr="00A452AA">
              <w:rPr>
                <w:rFonts w:ascii="Times New Roman" w:eastAsia="仿宋_GB2312"/>
                <w:b/>
                <w:sz w:val="22"/>
                <w:szCs w:val="22"/>
              </w:rPr>
              <w:fldChar w:fldCharType="end"/>
            </w:r>
            <w:r w:rsidR="001A46DB" w:rsidRPr="00A452AA">
              <w:rPr>
                <w:rFonts w:ascii="Times New Roman" w:eastAsia="仿宋_GB2312"/>
                <w:b/>
                <w:sz w:val="22"/>
                <w:szCs w:val="22"/>
              </w:rPr>
              <w:t>最小下泄流量不满足要求的，不得评为达标；</w:t>
            </w:r>
          </w:p>
          <w:p w:rsidR="001A46DB" w:rsidRPr="00A452AA" w:rsidRDefault="009A6E9C"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坝式水电站（坝后式、河床式）</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a</w:t>
            </w:r>
            <w:r w:rsidRPr="00A452AA">
              <w:rPr>
                <w:rFonts w:ascii="Times New Roman" w:eastAsia="仿宋_GB2312"/>
                <w:sz w:val="22"/>
                <w:szCs w:val="22"/>
              </w:rPr>
              <w:t>）无调节性能，不扣分；</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b</w:t>
            </w:r>
            <w:r w:rsidRPr="00A452AA">
              <w:rPr>
                <w:rFonts w:ascii="Times New Roman" w:eastAsia="仿宋_GB2312"/>
                <w:sz w:val="22"/>
                <w:szCs w:val="22"/>
              </w:rPr>
              <w:t>）有调节性能</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1</w:t>
            </w:r>
            <w:r w:rsidRPr="00A452AA">
              <w:rPr>
                <w:rFonts w:ascii="Times New Roman" w:eastAsia="仿宋_GB2312"/>
                <w:sz w:val="22"/>
                <w:szCs w:val="22"/>
              </w:rPr>
              <w:t>）按照</w:t>
            </w:r>
            <w:r w:rsidRPr="00A452AA">
              <w:rPr>
                <w:rFonts w:ascii="Times New Roman" w:eastAsia="仿宋_GB2312"/>
                <w:sz w:val="22"/>
                <w:szCs w:val="22"/>
              </w:rPr>
              <w:t>SL752</w:t>
            </w:r>
            <w:r w:rsidRPr="00A452AA">
              <w:rPr>
                <w:rFonts w:ascii="Times New Roman" w:eastAsia="仿宋_GB2312"/>
                <w:sz w:val="22"/>
                <w:szCs w:val="22"/>
              </w:rPr>
              <w:t>，依据检测资料进行评价，评价期内坝（闸）逐日平均下泄流量均满足生态需水要求，不扣分；</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2</w:t>
            </w:r>
            <w:r w:rsidRPr="00A452AA">
              <w:rPr>
                <w:rFonts w:ascii="Times New Roman" w:eastAsia="仿宋_GB2312"/>
                <w:sz w:val="22"/>
                <w:szCs w:val="22"/>
              </w:rPr>
              <w:t>）按照</w:t>
            </w:r>
            <w:r w:rsidRPr="00A452AA">
              <w:rPr>
                <w:rFonts w:ascii="Times New Roman" w:eastAsia="仿宋_GB2312"/>
                <w:sz w:val="22"/>
                <w:szCs w:val="22"/>
              </w:rPr>
              <w:t>SL752</w:t>
            </w:r>
            <w:r w:rsidRPr="00A452AA">
              <w:rPr>
                <w:rFonts w:ascii="Times New Roman" w:eastAsia="仿宋_GB2312"/>
                <w:sz w:val="22"/>
                <w:szCs w:val="22"/>
              </w:rPr>
              <w:t>，依据计算资料进行评价，评价期内坝（闸）逐日平均下泄流量均满足生态需水要求，扣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3</w:t>
            </w:r>
            <w:r w:rsidRPr="00A452AA">
              <w:rPr>
                <w:rFonts w:ascii="Times New Roman" w:eastAsia="仿宋_GB2312"/>
                <w:sz w:val="22"/>
                <w:szCs w:val="22"/>
              </w:rPr>
              <w:t>）其他情况，不得分。</w:t>
            </w:r>
          </w:p>
          <w:p w:rsidR="001A46DB" w:rsidRPr="00A452AA" w:rsidRDefault="009A6E9C"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引水式、混合式水电站</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a</w:t>
            </w:r>
            <w:r w:rsidRPr="00A452AA">
              <w:rPr>
                <w:rFonts w:ascii="Times New Roman" w:eastAsia="仿宋_GB2312"/>
                <w:sz w:val="22"/>
                <w:szCs w:val="22"/>
              </w:rPr>
              <w:t>）按照</w:t>
            </w:r>
            <w:r w:rsidRPr="00A452AA">
              <w:rPr>
                <w:rFonts w:ascii="Times New Roman" w:eastAsia="仿宋_GB2312"/>
                <w:sz w:val="22"/>
                <w:szCs w:val="22"/>
              </w:rPr>
              <w:t>SL752</w:t>
            </w:r>
            <w:r w:rsidRPr="00A452AA">
              <w:rPr>
                <w:rFonts w:ascii="Times New Roman" w:eastAsia="仿宋_GB2312"/>
                <w:sz w:val="22"/>
                <w:szCs w:val="22"/>
              </w:rPr>
              <w:t>，依据检测资料进行评价，评价期内坝（闸）逐日平均下泄流量均满足生态需水要求，不扣分；</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b</w:t>
            </w:r>
            <w:r w:rsidRPr="00A452AA">
              <w:rPr>
                <w:rFonts w:ascii="Times New Roman" w:eastAsia="仿宋_GB2312"/>
                <w:sz w:val="22"/>
                <w:szCs w:val="22"/>
              </w:rPr>
              <w:t>）安装了无节制泄流设施，但未能进行下泄流量检测，扣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   c)</w:t>
            </w:r>
            <w:r w:rsidRPr="00A452AA">
              <w:rPr>
                <w:rFonts w:ascii="Times New Roman" w:eastAsia="仿宋_GB2312"/>
                <w:sz w:val="22"/>
                <w:szCs w:val="22"/>
              </w:rPr>
              <w:t>其他情况（无监测资料、无泄流设施或泄流设施有节制），不得分。</w:t>
            </w:r>
          </w:p>
          <w:p w:rsidR="001A46DB" w:rsidRPr="00A452AA" w:rsidRDefault="009A6E9C" w:rsidP="00080769">
            <w:pPr>
              <w:kinsoku w:val="0"/>
              <w:overflowPunct w:val="0"/>
              <w:autoSpaceDE w:val="0"/>
              <w:autoSpaceDN w:val="0"/>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按照</w:t>
            </w:r>
            <w:r w:rsidR="001A46DB" w:rsidRPr="00A452AA">
              <w:rPr>
                <w:rFonts w:ascii="Times New Roman" w:eastAsia="仿宋_GB2312"/>
                <w:sz w:val="22"/>
                <w:szCs w:val="22"/>
              </w:rPr>
              <w:t>SL752</w:t>
            </w:r>
            <w:r w:rsidR="001A46DB" w:rsidRPr="00A452AA">
              <w:rPr>
                <w:rFonts w:ascii="Times New Roman" w:eastAsia="仿宋_GB2312"/>
                <w:sz w:val="22"/>
                <w:szCs w:val="22"/>
              </w:rPr>
              <w:t>，评价期内任意时段，如坝（闸）下泄流量不小于对应时段的上游来水量，该时段视为满足生态需水要求或最小下泄流量，不扣分。</w:t>
            </w:r>
          </w:p>
        </w:tc>
        <w:tc>
          <w:tcPr>
            <w:tcW w:w="715" w:type="pct"/>
            <w:tcBorders>
              <w:bottom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tcBorders>
              <w:bottom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294"/>
          <w:jc w:val="center"/>
        </w:trPr>
        <w:tc>
          <w:tcPr>
            <w:tcW w:w="543" w:type="pct"/>
            <w:vMerge w:val="restart"/>
            <w:tcBorders>
              <w:top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7.2</w:t>
            </w:r>
            <w:r w:rsidRPr="00A452AA">
              <w:rPr>
                <w:rFonts w:ascii="Times New Roman" w:eastAsia="仿宋_GB2312"/>
                <w:sz w:val="22"/>
                <w:szCs w:val="22"/>
              </w:rPr>
              <w:t>河流健康</w:t>
            </w: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w:t>
            </w:r>
            <w:r w:rsidRPr="00A452AA">
              <w:rPr>
                <w:rFonts w:ascii="Times New Roman" w:eastAsia="仿宋_GB2312"/>
                <w:sz w:val="22"/>
                <w:szCs w:val="22"/>
              </w:rPr>
              <w:t>55</w:t>
            </w:r>
            <w:r w:rsidRPr="00A452AA">
              <w:rPr>
                <w:rFonts w:ascii="Times New Roman" w:eastAsia="仿宋_GB2312"/>
                <w:sz w:val="22"/>
                <w:szCs w:val="22"/>
              </w:rPr>
              <w:t>分）</w:t>
            </w:r>
          </w:p>
        </w:tc>
        <w:tc>
          <w:tcPr>
            <w:tcW w:w="760" w:type="pct"/>
            <w:gridSpan w:val="2"/>
            <w:vMerge w:val="restart"/>
            <w:tcBorders>
              <w:top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7.2.2</w:t>
            </w:r>
            <w:r w:rsidRPr="00A452AA">
              <w:rPr>
                <w:rFonts w:ascii="Times New Roman" w:eastAsia="仿宋_GB2312"/>
                <w:bCs/>
                <w:sz w:val="22"/>
                <w:szCs w:val="22"/>
              </w:rPr>
              <w:t>河道形态影响</w:t>
            </w:r>
            <w:r w:rsidRPr="00A452AA">
              <w:rPr>
                <w:rFonts w:ascii="Times New Roman" w:eastAsia="仿宋_GB2312"/>
                <w:sz w:val="22"/>
                <w:szCs w:val="22"/>
              </w:rPr>
              <w:t>（</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查阅相关资料，并现场检查。</w:t>
            </w:r>
          </w:p>
        </w:tc>
        <w:tc>
          <w:tcPr>
            <w:tcW w:w="2628" w:type="pct"/>
            <w:tcBorders>
              <w:top w:val="single" w:sz="4" w:space="0" w:color="auto"/>
            </w:tcBorders>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1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分）河道形态影响情况。</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自然条件下可维持厂坝间河段的连通性、蜿蜒性以及原真性，保持该河段局部弯道、深潭、浅滩、洲滩以及湿地等特征，不扣分；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经过主管部门批准，采取修复或治理措施后能维持以上河流形态特征，不扣分；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未经过主管部门批准，采取修复或治理措施后能维持以上河流形态特征，扣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破坏后未进行修复和治理，不得分。</w:t>
            </w:r>
          </w:p>
        </w:tc>
        <w:tc>
          <w:tcPr>
            <w:tcW w:w="715" w:type="pct"/>
            <w:tcBorders>
              <w:top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tcBorders>
              <w:top w:val="single" w:sz="4" w:space="0" w:color="auto"/>
            </w:tcBorders>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009"/>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tcPr>
          <w:p w:rsidR="001A46DB" w:rsidRDefault="001A46DB" w:rsidP="00080769">
            <w:pPr>
              <w:adjustRightInd w:val="0"/>
              <w:snapToGrid w:val="0"/>
              <w:ind w:firstLineChars="200" w:firstLine="408"/>
              <w:rPr>
                <w:rFonts w:ascii="Times New Roman" w:eastAsia="仿宋_GB2312"/>
                <w:sz w:val="22"/>
                <w:szCs w:val="22"/>
              </w:rPr>
            </w:pP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 xml:space="preserve">2 </w:t>
            </w:r>
            <w:r w:rsidRPr="00A452AA">
              <w:rPr>
                <w:rFonts w:ascii="Times New Roman" w:eastAsia="仿宋_GB2312"/>
                <w:sz w:val="22"/>
                <w:szCs w:val="22"/>
              </w:rPr>
              <w:t>（</w:t>
            </w:r>
            <w:r w:rsidRPr="00A452AA">
              <w:rPr>
                <w:rFonts w:ascii="Times New Roman" w:eastAsia="仿宋_GB2312"/>
                <w:sz w:val="22"/>
                <w:szCs w:val="22"/>
              </w:rPr>
              <w:t>5</w:t>
            </w:r>
            <w:r w:rsidRPr="00A452AA">
              <w:rPr>
                <w:rFonts w:ascii="Times New Roman" w:eastAsia="仿宋_GB2312"/>
                <w:sz w:val="22"/>
                <w:szCs w:val="22"/>
              </w:rPr>
              <w:t>分）输沙影响情况。</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t>应综合所在河流含沙特性、水电站排沙设施和措施情况，采用专家打分法。</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影响较小，不扣分；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影响较大但可接受，扣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Del="005E4976"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影响较大，不可接受，扣</w:t>
            </w:r>
            <w:r w:rsidR="001A46DB" w:rsidRPr="00A452AA">
              <w:rPr>
                <w:rFonts w:ascii="Times New Roman" w:eastAsia="仿宋_GB2312"/>
                <w:sz w:val="22"/>
                <w:szCs w:val="22"/>
              </w:rPr>
              <w:t>5</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950"/>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7.2.3</w:t>
            </w:r>
            <w:r w:rsidRPr="00A452AA">
              <w:rPr>
                <w:rFonts w:ascii="Times New Roman" w:eastAsia="仿宋_GB2312"/>
                <w:sz w:val="22"/>
                <w:szCs w:val="22"/>
              </w:rPr>
              <w:t>水质保护（</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查相关记录、检测报告并现场检查，根据水质变化程度指标评价。</w:t>
            </w:r>
          </w:p>
        </w:tc>
        <w:tc>
          <w:tcPr>
            <w:tcW w:w="2628" w:type="pct"/>
            <w:shd w:val="clear" w:color="auto" w:fill="auto"/>
            <w:vAlign w:val="center"/>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周调节及以上的水电站，应采用评价期内代表性断面（入库和退水断面）水质类别的差值表示，即退水断面水质类别</w:t>
            </w:r>
            <w:r w:rsidR="001A46DB" w:rsidRPr="00A452AA">
              <w:rPr>
                <w:rFonts w:ascii="Times New Roman" w:eastAsia="仿宋_GB2312"/>
                <w:sz w:val="22"/>
                <w:szCs w:val="22"/>
              </w:rPr>
              <w:t>-</w:t>
            </w:r>
            <w:r w:rsidR="001A46DB" w:rsidRPr="00A452AA">
              <w:rPr>
                <w:rFonts w:ascii="Times New Roman" w:eastAsia="仿宋_GB2312"/>
                <w:sz w:val="22"/>
                <w:szCs w:val="22"/>
              </w:rPr>
              <w:t>入库断面水质类别。水质变化程度小于等于零，即未引起水质类别降低，不扣分；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水质变化程度大于零，即引起水质类别降低，不得分；</w:t>
            </w:r>
          </w:p>
          <w:p w:rsidR="001A46DB" w:rsidRPr="00A452AA" w:rsidDel="00043A2E"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转浆式水轮机液压装置、油浸式变压器及其它涉油类等设备设施因漏油污染而水域的，每处扣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生产生活污水未经处理直排的，按照引起水质类别降低的情况进行评价，不得分；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5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⑤</w:t>
            </w:r>
            <w:r w:rsidRPr="00A452AA">
              <w:rPr>
                <w:rFonts w:ascii="Times New Roman" w:eastAsia="仿宋_GB2312"/>
                <w:sz w:val="22"/>
                <w:szCs w:val="22"/>
              </w:rPr>
              <w:fldChar w:fldCharType="end"/>
            </w:r>
            <w:r w:rsidR="001A46DB" w:rsidRPr="00A452AA">
              <w:rPr>
                <w:rFonts w:ascii="Times New Roman" w:eastAsia="仿宋_GB2312"/>
                <w:sz w:val="22"/>
                <w:szCs w:val="22"/>
              </w:rPr>
              <w:t>未提供水质检测资料，不得分。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195"/>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7.3</w:t>
            </w:r>
            <w:r w:rsidRPr="00A452AA">
              <w:rPr>
                <w:rFonts w:ascii="Times New Roman" w:eastAsia="仿宋_GB2312"/>
                <w:sz w:val="22"/>
                <w:szCs w:val="22"/>
              </w:rPr>
              <w:t>生态友好（</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7.3.1 </w:t>
            </w:r>
            <w:r w:rsidRPr="00A452AA">
              <w:rPr>
                <w:rFonts w:ascii="Times New Roman" w:eastAsia="仿宋_GB2312"/>
                <w:sz w:val="22"/>
                <w:szCs w:val="22"/>
              </w:rPr>
              <w:t>水生保护物种影响情况（</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查批复的水电站环境影响报告书（表）、竣工验收报告或其他相关佐证材料。</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受影响河段不涉及国家和地方重点保护、珍稀濒危或开发区域河段特有水生生物、洄游或半洄游鱼类以及鱼类三场（越冬场、产卵场和索饵场），不扣分；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受影响河段涉及以上物种及鱼类三场，并按规定采取了保护措施且证明有效，扣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受影响河段涉及以上物种及鱼类三场，并按规定采取了保护措施且不能证明有效，扣</w:t>
            </w:r>
            <w:r w:rsidR="001A46DB" w:rsidRPr="00A452AA">
              <w:rPr>
                <w:rFonts w:ascii="Times New Roman" w:eastAsia="仿宋_GB2312"/>
                <w:sz w:val="22"/>
                <w:szCs w:val="22"/>
              </w:rPr>
              <w:t>8</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受影响河段涉及以上物种及鱼类三场，但未按规定采取保护措施，不得分。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950"/>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7.3</w:t>
            </w:r>
            <w:r w:rsidRPr="00A452AA">
              <w:rPr>
                <w:rFonts w:ascii="Times New Roman" w:eastAsia="仿宋_GB2312"/>
                <w:sz w:val="22"/>
                <w:szCs w:val="22"/>
              </w:rPr>
              <w:t>生态友好（</w:t>
            </w:r>
            <w:r w:rsidRPr="00A452AA">
              <w:rPr>
                <w:rFonts w:ascii="Times New Roman" w:eastAsia="仿宋_GB2312"/>
                <w:sz w:val="22"/>
                <w:szCs w:val="22"/>
              </w:rPr>
              <w:t>20</w:t>
            </w:r>
            <w:r w:rsidRPr="00A452AA">
              <w:rPr>
                <w:rFonts w:ascii="Times New Roman" w:eastAsia="仿宋_GB2312"/>
                <w:sz w:val="22"/>
                <w:szCs w:val="22"/>
              </w:rPr>
              <w:t>分</w:t>
            </w:r>
          </w:p>
        </w:tc>
        <w:tc>
          <w:tcPr>
            <w:tcW w:w="760" w:type="pct"/>
            <w:gridSpan w:val="2"/>
            <w:shd w:val="clear" w:color="auto" w:fill="auto"/>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7.3.2 </w:t>
            </w:r>
            <w:r w:rsidRPr="00A452AA">
              <w:rPr>
                <w:rFonts w:ascii="Times New Roman" w:eastAsia="仿宋_GB2312"/>
                <w:sz w:val="22"/>
                <w:szCs w:val="22"/>
              </w:rPr>
              <w:t>陆生保护生物影响情况（</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查批复的水电站环境影响报告书（表）、竣工验收报告或其他相关佐证材料，现场检查。</w:t>
            </w:r>
          </w:p>
        </w:tc>
        <w:tc>
          <w:tcPr>
            <w:tcW w:w="2628" w:type="pct"/>
            <w:shd w:val="clear" w:color="auto" w:fill="auto"/>
            <w:vAlign w:val="center"/>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水电站及其影响区域内不涉及国家和地方重点保护、珍稀濒危以及开发区域河段特有陆生生物物种，不扣分；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水电站及其影响区域内设计上述物种，并按规定采取了保护措施，扣</w:t>
            </w:r>
            <w:r w:rsidR="001A46DB" w:rsidRPr="00A452AA">
              <w:rPr>
                <w:rFonts w:ascii="Times New Roman" w:eastAsia="仿宋_GB2312"/>
                <w:sz w:val="22"/>
                <w:szCs w:val="22"/>
              </w:rPr>
              <w:t>5</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水电站及其影响区域内设计上述物种，未按规定采取保护措施，不得分。</w:t>
            </w:r>
          </w:p>
          <w:p w:rsidR="001A46DB" w:rsidRPr="00A452AA" w:rsidRDefault="001A46DB" w:rsidP="00080769">
            <w:pPr>
              <w:adjustRightInd w:val="0"/>
              <w:snapToGrid w:val="0"/>
              <w:ind w:firstLineChars="200" w:firstLine="408"/>
              <w:rPr>
                <w:rFonts w:ascii="Times New Roman" w:eastAsia="仿宋_GB2312"/>
                <w:sz w:val="22"/>
                <w:szCs w:val="22"/>
              </w:rPr>
            </w:pP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693"/>
          <w:jc w:val="center"/>
        </w:trPr>
        <w:tc>
          <w:tcPr>
            <w:tcW w:w="5000" w:type="pct"/>
            <w:gridSpan w:val="6"/>
            <w:shd w:val="clear" w:color="auto" w:fill="auto"/>
            <w:vAlign w:val="center"/>
          </w:tcPr>
          <w:p w:rsidR="001A46DB" w:rsidRPr="00A452AA" w:rsidRDefault="001A46DB" w:rsidP="00080769">
            <w:pPr>
              <w:adjustRightInd w:val="0"/>
              <w:snapToGrid w:val="0"/>
              <w:ind w:firstLineChars="200" w:firstLine="410"/>
              <w:rPr>
                <w:rFonts w:ascii="Times New Roman" w:eastAsia="仿宋_GB2312"/>
                <w:b/>
                <w:sz w:val="22"/>
                <w:szCs w:val="22"/>
              </w:rPr>
            </w:pPr>
            <w:r w:rsidRPr="00A452AA">
              <w:rPr>
                <w:rFonts w:ascii="Times New Roman" w:eastAsia="仿宋_GB2312"/>
                <w:b/>
                <w:sz w:val="22"/>
                <w:szCs w:val="22"/>
              </w:rPr>
              <w:t xml:space="preserve">8 </w:t>
            </w:r>
            <w:r w:rsidRPr="00A452AA">
              <w:rPr>
                <w:rFonts w:ascii="Times New Roman" w:eastAsia="仿宋_GB2312"/>
                <w:b/>
                <w:sz w:val="22"/>
                <w:szCs w:val="22"/>
              </w:rPr>
              <w:t>企业文化特性化（</w:t>
            </w:r>
            <w:r w:rsidRPr="00A452AA">
              <w:rPr>
                <w:rFonts w:ascii="Times New Roman" w:eastAsia="仿宋_GB2312"/>
                <w:b/>
                <w:sz w:val="22"/>
                <w:szCs w:val="22"/>
              </w:rPr>
              <w:t>60</w:t>
            </w:r>
            <w:r w:rsidRPr="00A452AA">
              <w:rPr>
                <w:rFonts w:ascii="Times New Roman" w:eastAsia="仿宋_GB2312"/>
                <w:b/>
                <w:sz w:val="22"/>
                <w:szCs w:val="22"/>
              </w:rPr>
              <w:t>分）</w:t>
            </w:r>
          </w:p>
        </w:tc>
      </w:tr>
      <w:tr w:rsidR="001A46DB" w:rsidRPr="00A452AA" w:rsidTr="00080769">
        <w:trPr>
          <w:trHeight w:val="3013"/>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8.1</w:t>
            </w:r>
            <w:r w:rsidRPr="00A452AA">
              <w:rPr>
                <w:rFonts w:ascii="Times New Roman" w:eastAsia="仿宋_GB2312"/>
                <w:sz w:val="22"/>
                <w:szCs w:val="22"/>
              </w:rPr>
              <w:t>安全文化理念（</w:t>
            </w:r>
            <w:r w:rsidRPr="00A452AA">
              <w:rPr>
                <w:rFonts w:ascii="Times New Roman" w:eastAsia="仿宋_GB2312"/>
                <w:sz w:val="22"/>
                <w:szCs w:val="22"/>
              </w:rPr>
              <w:t>20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8.1.1 </w:t>
            </w:r>
            <w:r w:rsidRPr="00A452AA">
              <w:rPr>
                <w:rFonts w:ascii="Times New Roman" w:eastAsia="仿宋_GB2312"/>
                <w:sz w:val="22"/>
                <w:szCs w:val="22"/>
              </w:rPr>
              <w:t>安全管理制度完备性（</w:t>
            </w:r>
            <w:r w:rsidRPr="00A452AA">
              <w:rPr>
                <w:rFonts w:ascii="Times New Roman" w:eastAsia="仿宋_GB2312"/>
                <w:sz w:val="22"/>
                <w:szCs w:val="22"/>
              </w:rPr>
              <w:t>8</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未建立企业安全文化制度，或未明确相关职责，不得分；</w:t>
            </w:r>
          </w:p>
          <w:p w:rsidR="001A46DB" w:rsidRPr="00A452AA" w:rsidRDefault="001A46DB" w:rsidP="00080769">
            <w:pPr>
              <w:numPr>
                <w:ilvl w:val="0"/>
                <w:numId w:val="3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企业安全文化制度不健全或不符合要求，各级职责未有效落实，每项扣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年度安全生产目标未明确完成时间、具体负责人、安全事故控制指标，每缺一项扣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4"/>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部门或岗位职责缺项的，每缺一扣</w:t>
            </w:r>
            <w:r w:rsidRPr="00A452AA">
              <w:rPr>
                <w:rFonts w:ascii="Times New Roman" w:eastAsia="仿宋_GB2312"/>
                <w:sz w:val="22"/>
                <w:szCs w:val="22"/>
              </w:rPr>
              <w:t>2</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300"/>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8.1.2 </w:t>
            </w:r>
            <w:r w:rsidRPr="00A452AA">
              <w:rPr>
                <w:rFonts w:ascii="Times New Roman" w:eastAsia="仿宋_GB2312"/>
                <w:sz w:val="22"/>
                <w:szCs w:val="22"/>
              </w:rPr>
              <w:t>安全文化活动（</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未按规定开展安全文化活动，不得分；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开展了安全文化活动（包括安全生产会议），但频次低于每个月一次，每少一次扣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电站开展了安全文化活动，但记录不完整或无记录，每次扣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454"/>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8.1.3 </w:t>
            </w:r>
            <w:r w:rsidRPr="00A452AA">
              <w:rPr>
                <w:rFonts w:ascii="Times New Roman" w:eastAsia="仿宋_GB2312"/>
                <w:sz w:val="22"/>
                <w:szCs w:val="22"/>
              </w:rPr>
              <w:t>安规定期考核（</w:t>
            </w:r>
            <w:r w:rsidRPr="00A452AA">
              <w:rPr>
                <w:rFonts w:ascii="Times New Roman" w:eastAsia="仿宋_GB2312"/>
                <w:sz w:val="22"/>
                <w:szCs w:val="22"/>
              </w:rPr>
              <w:t>8</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tc>
        <w:tc>
          <w:tcPr>
            <w:tcW w:w="2628" w:type="pct"/>
            <w:shd w:val="clear" w:color="auto" w:fill="auto"/>
            <w:vAlign w:val="center"/>
          </w:tcPr>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①</w:t>
            </w:r>
            <w:r w:rsidRPr="00A452AA">
              <w:rPr>
                <w:rFonts w:ascii="Times New Roman" w:eastAsia="仿宋_GB2312"/>
                <w:sz w:val="22"/>
                <w:szCs w:val="22"/>
              </w:rPr>
              <w:t>未按规定开展安规定期考核的，不得分；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②</w:t>
            </w:r>
            <w:r w:rsidRPr="00A452AA">
              <w:rPr>
                <w:rFonts w:ascii="Times New Roman" w:eastAsia="仿宋_GB2312"/>
                <w:sz w:val="22"/>
                <w:szCs w:val="22"/>
              </w:rPr>
              <w:t>安规定期考核少于每年一次的，扣</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③</w:t>
            </w:r>
            <w:r w:rsidRPr="00A452AA">
              <w:rPr>
                <w:rFonts w:ascii="Times New Roman" w:eastAsia="仿宋_GB2312"/>
                <w:sz w:val="22"/>
                <w:szCs w:val="22"/>
              </w:rPr>
              <w:t>被考核人员低于电站工作人员的</w:t>
            </w:r>
            <w:r w:rsidRPr="00A452AA">
              <w:rPr>
                <w:rFonts w:ascii="Times New Roman" w:eastAsia="仿宋_GB2312"/>
                <w:sz w:val="22"/>
                <w:szCs w:val="22"/>
              </w:rPr>
              <w:t>95%</w:t>
            </w:r>
            <w:r w:rsidRPr="00A452AA">
              <w:rPr>
                <w:rFonts w:ascii="Times New Roman" w:eastAsia="仿宋_GB2312"/>
                <w:sz w:val="22"/>
                <w:szCs w:val="22"/>
              </w:rPr>
              <w:t>的，及格率低于</w:t>
            </w:r>
            <w:r w:rsidRPr="00A452AA">
              <w:rPr>
                <w:rFonts w:ascii="Times New Roman" w:eastAsia="仿宋_GB2312"/>
                <w:sz w:val="22"/>
                <w:szCs w:val="22"/>
              </w:rPr>
              <w:t>85%</w:t>
            </w:r>
            <w:r w:rsidRPr="00A452AA">
              <w:rPr>
                <w:rFonts w:ascii="Times New Roman" w:eastAsia="仿宋_GB2312"/>
                <w:sz w:val="22"/>
                <w:szCs w:val="22"/>
              </w:rPr>
              <w:t>，扣</w:t>
            </w:r>
            <w:r w:rsidRPr="00A452AA">
              <w:rPr>
                <w:rFonts w:ascii="Times New Roman" w:eastAsia="仿宋_GB2312"/>
                <w:sz w:val="22"/>
                <w:szCs w:val="22"/>
              </w:rPr>
              <w:t>5</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100"/>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8.2</w:t>
            </w:r>
            <w:r w:rsidRPr="00A452AA">
              <w:rPr>
                <w:rFonts w:ascii="Times New Roman" w:eastAsia="仿宋_GB2312"/>
                <w:sz w:val="22"/>
                <w:szCs w:val="22"/>
              </w:rPr>
              <w:t>企业文化标志（</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8.2.1 </w:t>
            </w:r>
            <w:r w:rsidRPr="00A452AA">
              <w:rPr>
                <w:rFonts w:ascii="Times New Roman" w:eastAsia="仿宋_GB2312"/>
                <w:sz w:val="22"/>
                <w:szCs w:val="22"/>
              </w:rPr>
              <w:t>企业文化特性体现（</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查相关文本并现场检查。</w:t>
            </w:r>
          </w:p>
        </w:tc>
        <w:tc>
          <w:tcPr>
            <w:tcW w:w="2628" w:type="pct"/>
            <w:shd w:val="clear" w:color="auto" w:fill="auto"/>
            <w:vAlign w:val="center"/>
          </w:tcPr>
          <w:p w:rsidR="001A46DB" w:rsidRPr="00A452AA" w:rsidRDefault="001A46DB" w:rsidP="00080769">
            <w:pPr>
              <w:numPr>
                <w:ilvl w:val="0"/>
                <w:numId w:val="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企业获县级以上（包括县级）文明单位、安全生产先进单位，不扣分；</w:t>
            </w:r>
          </w:p>
          <w:p w:rsidR="001A46DB" w:rsidRPr="00A452AA" w:rsidRDefault="001A46DB" w:rsidP="00080769">
            <w:pPr>
              <w:numPr>
                <w:ilvl w:val="0"/>
                <w:numId w:val="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厂房、办公楼、生活区建筑物外立面无企业标志</w:t>
            </w:r>
            <w:r w:rsidRPr="00A452AA">
              <w:rPr>
                <w:rFonts w:ascii="Times New Roman" w:eastAsia="仿宋_GB2312"/>
                <w:sz w:val="22"/>
                <w:szCs w:val="22"/>
              </w:rPr>
              <w:t>LOGO</w:t>
            </w:r>
            <w:r w:rsidRPr="00A452AA">
              <w:rPr>
                <w:rFonts w:ascii="Times New Roman" w:eastAsia="仿宋_GB2312"/>
                <w:sz w:val="22"/>
                <w:szCs w:val="22"/>
              </w:rPr>
              <w:t>，着色未体现企业文化特性的，扣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2"/>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员工上班期间着装不统一，服装上无企业标志，扣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adjustRightInd w:val="0"/>
              <w:snapToGrid w:val="0"/>
              <w:ind w:firstLineChars="200" w:firstLine="408"/>
              <w:rPr>
                <w:rFonts w:ascii="Times New Roman" w:eastAsia="仿宋_GB2312"/>
                <w:sz w:val="22"/>
                <w:szCs w:val="22"/>
              </w:rPr>
            </w:pPr>
            <w:r w:rsidRPr="00A452AA">
              <w:rPr>
                <w:rFonts w:hAnsi="宋体" w:cs="宋体" w:hint="eastAsia"/>
                <w:sz w:val="22"/>
                <w:szCs w:val="22"/>
              </w:rPr>
              <w:t>④</w:t>
            </w:r>
            <w:r w:rsidRPr="00A452AA">
              <w:rPr>
                <w:rFonts w:ascii="Times New Roman" w:eastAsia="仿宋_GB2312"/>
                <w:sz w:val="22"/>
                <w:szCs w:val="22"/>
              </w:rPr>
              <w:t>电站相关规程制度（运行、检修、应急预案等）无企业标志，每类扣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603"/>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8.2.2 </w:t>
            </w:r>
            <w:r w:rsidRPr="00A452AA">
              <w:rPr>
                <w:rFonts w:ascii="Times New Roman" w:eastAsia="仿宋_GB2312"/>
                <w:sz w:val="22"/>
                <w:szCs w:val="22"/>
              </w:rPr>
              <w:t>文件和档案管理（</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pacing w:val="-12"/>
                <w:sz w:val="22"/>
                <w:szCs w:val="22"/>
              </w:rPr>
            </w:pPr>
            <w:r w:rsidRPr="00A452AA">
              <w:rPr>
                <w:rFonts w:ascii="Times New Roman" w:eastAsia="仿宋_GB2312"/>
                <w:spacing w:val="-12"/>
                <w:sz w:val="22"/>
                <w:szCs w:val="22"/>
              </w:rPr>
              <w:t>查相关文本、台账，并现场检查。</w:t>
            </w:r>
          </w:p>
        </w:tc>
        <w:tc>
          <w:tcPr>
            <w:tcW w:w="2628" w:type="pct"/>
            <w:shd w:val="clear" w:color="auto" w:fill="auto"/>
            <w:vAlign w:val="center"/>
          </w:tcPr>
          <w:p w:rsidR="001A46DB" w:rsidRPr="00A452AA" w:rsidRDefault="001A46DB" w:rsidP="00080769">
            <w:pPr>
              <w:numPr>
                <w:ilvl w:val="0"/>
                <w:numId w:val="3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未建立文件和档案管理制度，不得分；</w:t>
            </w:r>
          </w:p>
          <w:p w:rsidR="001A46DB" w:rsidRPr="00A452AA" w:rsidRDefault="001A46DB" w:rsidP="00080769">
            <w:pPr>
              <w:numPr>
                <w:ilvl w:val="0"/>
                <w:numId w:val="3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未严格执行文件管理的编制、审批、标识、收发、评审、修订、使用、保管规定，每项扣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未按规定做好电站</w:t>
            </w:r>
            <w:r>
              <w:rPr>
                <w:rFonts w:ascii="Times New Roman" w:eastAsia="仿宋_GB2312"/>
                <w:sz w:val="22"/>
                <w:szCs w:val="22"/>
              </w:rPr>
              <w:t>规范</w:t>
            </w:r>
            <w:r>
              <w:rPr>
                <w:rFonts w:ascii="Times New Roman" w:eastAsia="仿宋_GB2312" w:hint="eastAsia"/>
                <w:sz w:val="22"/>
                <w:szCs w:val="22"/>
              </w:rPr>
              <w:t>管理</w:t>
            </w:r>
            <w:r w:rsidRPr="00A452AA">
              <w:rPr>
                <w:rFonts w:ascii="Times New Roman" w:eastAsia="仿宋_GB2312"/>
                <w:sz w:val="22"/>
                <w:szCs w:val="22"/>
              </w:rPr>
              <w:t>建设台账、记录，每缺少一项或一次扣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5"/>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电站</w:t>
            </w:r>
            <w:r>
              <w:rPr>
                <w:rFonts w:ascii="Times New Roman" w:eastAsia="仿宋_GB2312"/>
                <w:sz w:val="22"/>
                <w:szCs w:val="22"/>
              </w:rPr>
              <w:t>规范</w:t>
            </w:r>
            <w:r>
              <w:rPr>
                <w:rFonts w:ascii="Times New Roman" w:eastAsia="仿宋_GB2312" w:hint="eastAsia"/>
                <w:sz w:val="22"/>
                <w:szCs w:val="22"/>
              </w:rPr>
              <w:t>管理</w:t>
            </w:r>
            <w:r w:rsidRPr="00A452AA">
              <w:rPr>
                <w:rFonts w:ascii="Times New Roman" w:eastAsia="仿宋_GB2312"/>
                <w:sz w:val="22"/>
                <w:szCs w:val="22"/>
              </w:rPr>
              <w:t>建设台账记录不全面或不具体，每项扣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187"/>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8.3</w:t>
            </w:r>
            <w:r w:rsidRPr="00A452AA">
              <w:rPr>
                <w:rFonts w:ascii="Times New Roman" w:eastAsia="仿宋_GB2312"/>
                <w:sz w:val="22"/>
                <w:szCs w:val="22"/>
              </w:rPr>
              <w:t>职业健康管理（</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smartTag w:uri="urn:schemas-microsoft-com:office:smarttags" w:element="chsdate">
              <w:smartTagPr>
                <w:attr w:name="IsROCDate" w:val="False"/>
                <w:attr w:name="IsLunarDate" w:val="False"/>
                <w:attr w:name="Day" w:val="30"/>
                <w:attr w:name="Month" w:val="12"/>
                <w:attr w:name="Year" w:val="1899"/>
              </w:smartTagPr>
              <w:r w:rsidRPr="00A452AA">
                <w:rPr>
                  <w:rFonts w:ascii="Times New Roman" w:eastAsia="仿宋_GB2312"/>
                  <w:sz w:val="22"/>
                  <w:szCs w:val="22"/>
                </w:rPr>
                <w:t>8.3.1</w:t>
              </w:r>
            </w:smartTag>
            <w:r w:rsidRPr="00A452AA">
              <w:rPr>
                <w:rFonts w:ascii="Times New Roman" w:eastAsia="仿宋_GB2312"/>
                <w:sz w:val="22"/>
                <w:szCs w:val="22"/>
              </w:rPr>
              <w:t>劳动防护（</w:t>
            </w:r>
            <w:r w:rsidRPr="00A452AA">
              <w:rPr>
                <w:rFonts w:ascii="Times New Roman" w:eastAsia="仿宋_GB2312"/>
                <w:sz w:val="22"/>
                <w:szCs w:val="22"/>
              </w:rPr>
              <w:t>5</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查劳动防护用品台账、相关记录并现场检查。</w:t>
            </w:r>
          </w:p>
        </w:tc>
        <w:tc>
          <w:tcPr>
            <w:tcW w:w="2628" w:type="pct"/>
            <w:shd w:val="clear" w:color="auto" w:fill="auto"/>
            <w:vAlign w:val="center"/>
          </w:tcPr>
          <w:p w:rsidR="001A46DB" w:rsidRPr="00A452AA" w:rsidRDefault="001A46DB" w:rsidP="00080769">
            <w:pPr>
              <w:numPr>
                <w:ilvl w:val="0"/>
                <w:numId w:val="3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未按规定为员工配备相适应的劳动防护用品，不得分；</w:t>
            </w:r>
          </w:p>
          <w:p w:rsidR="001A46DB" w:rsidRPr="00A452AA" w:rsidRDefault="001A46DB" w:rsidP="00080769">
            <w:pPr>
              <w:numPr>
                <w:ilvl w:val="0"/>
                <w:numId w:val="3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从业场所健康环境达不到要求，且未采取劳动保护措施，每处扣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6"/>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未正确使用或佩戴安全、劳动防护用品，每人次扣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536"/>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8.3.2 </w:t>
            </w:r>
            <w:r w:rsidRPr="00A452AA">
              <w:rPr>
                <w:rFonts w:ascii="Times New Roman" w:eastAsia="仿宋_GB2312"/>
                <w:sz w:val="22"/>
                <w:szCs w:val="22"/>
              </w:rPr>
              <w:t>职业健康管理</w:t>
            </w:r>
            <w:r w:rsidRPr="00A452AA">
              <w:rPr>
                <w:rFonts w:ascii="Times New Roman" w:eastAsia="仿宋_GB2312"/>
                <w:sz w:val="22"/>
                <w:szCs w:val="22"/>
              </w:rPr>
              <w:t>(5</w:t>
            </w:r>
            <w:r w:rsidRPr="00A452AA">
              <w:rPr>
                <w:rFonts w:ascii="Times New Roman" w:eastAsia="仿宋_GB2312"/>
                <w:sz w:val="22"/>
                <w:szCs w:val="22"/>
              </w:rPr>
              <w:t>分</w:t>
            </w:r>
            <w:r w:rsidRPr="00A452AA">
              <w:rPr>
                <w:rFonts w:ascii="Times New Roman" w:eastAsia="仿宋_GB2312"/>
                <w:sz w:val="22"/>
                <w:szCs w:val="22"/>
              </w:rPr>
              <w:t xml:space="preserve">) </w:t>
            </w:r>
            <w:r w:rsidRPr="00A452AA">
              <w:rPr>
                <w:rFonts w:ascii="Times New Roman" w:eastAsia="仿宋_GB2312"/>
                <w:sz w:val="22"/>
                <w:szCs w:val="22"/>
              </w:rPr>
              <w:t>。</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未定期对职业危害场所进行检测或无检测记录，不得分；</w:t>
            </w:r>
          </w:p>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员工健康检查间隔少于每两年一次的，扣</w:t>
            </w:r>
            <w:r w:rsidRPr="00A452AA">
              <w:rPr>
                <w:rFonts w:ascii="Times New Roman" w:eastAsia="仿宋_GB2312"/>
                <w:sz w:val="22"/>
                <w:szCs w:val="22"/>
              </w:rPr>
              <w:t>2</w:t>
            </w:r>
            <w:r w:rsidRPr="00A452AA">
              <w:rPr>
                <w:rFonts w:ascii="Times New Roman" w:eastAsia="仿宋_GB2312"/>
                <w:sz w:val="22"/>
                <w:szCs w:val="22"/>
              </w:rPr>
              <w:t>分；</w:t>
            </w:r>
          </w:p>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无职业卫生档案和员工健康档案，不得分；</w:t>
            </w:r>
          </w:p>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对职业危害场所检测的周期、地点、有害因素等不符合要求，每项扣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员工健康档案内容不全、新进员工未进行健康检查的，每缺</w:t>
            </w:r>
            <w:r w:rsidRPr="00A452AA">
              <w:rPr>
                <w:rFonts w:ascii="Times New Roman" w:eastAsia="仿宋_GB2312"/>
                <w:sz w:val="22"/>
                <w:szCs w:val="22"/>
              </w:rPr>
              <w:t>1</w:t>
            </w:r>
            <w:r w:rsidRPr="00A452AA">
              <w:rPr>
                <w:rFonts w:ascii="Times New Roman" w:eastAsia="仿宋_GB2312"/>
                <w:sz w:val="22"/>
                <w:szCs w:val="22"/>
              </w:rPr>
              <w:t>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7"/>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员工职业病患者未得到及时治疗、疗养或调整到合适岗位的，每人扣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3810"/>
          <w:jc w:val="center"/>
        </w:trPr>
        <w:tc>
          <w:tcPr>
            <w:tcW w:w="543" w:type="pc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lastRenderedPageBreak/>
              <w:t xml:space="preserve">8.4 </w:t>
            </w:r>
            <w:r w:rsidRPr="00A452AA">
              <w:rPr>
                <w:rFonts w:ascii="Times New Roman" w:eastAsia="仿宋_GB2312"/>
                <w:sz w:val="22"/>
                <w:szCs w:val="22"/>
              </w:rPr>
              <w:t>绩效评定（</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8.4.1 </w:t>
            </w:r>
            <w:r w:rsidRPr="00A452AA">
              <w:rPr>
                <w:rFonts w:ascii="Times New Roman" w:eastAsia="仿宋_GB2312"/>
                <w:sz w:val="22"/>
                <w:szCs w:val="22"/>
              </w:rPr>
              <w:t>绩效评定与考核（</w:t>
            </w:r>
            <w:r w:rsidRPr="00A452AA">
              <w:rPr>
                <w:rFonts w:ascii="Times New Roman" w:eastAsia="仿宋_GB2312"/>
                <w:sz w:val="22"/>
                <w:szCs w:val="22"/>
              </w:rPr>
              <w:t>10</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tc>
        <w:tc>
          <w:tcPr>
            <w:tcW w:w="2628" w:type="pct"/>
            <w:shd w:val="clear" w:color="auto" w:fill="auto"/>
            <w:vAlign w:val="center"/>
          </w:tcPr>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1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①</w:t>
            </w:r>
            <w:r w:rsidRPr="00A452AA">
              <w:rPr>
                <w:rFonts w:ascii="Times New Roman" w:eastAsia="仿宋_GB2312"/>
                <w:sz w:val="22"/>
                <w:szCs w:val="22"/>
              </w:rPr>
              <w:fldChar w:fldCharType="end"/>
            </w:r>
            <w:r w:rsidR="001A46DB" w:rsidRPr="00A452AA">
              <w:rPr>
                <w:rFonts w:ascii="Times New Roman" w:eastAsia="仿宋_GB2312"/>
                <w:sz w:val="22"/>
                <w:szCs w:val="22"/>
              </w:rPr>
              <w:t>未建立水电站</w:t>
            </w:r>
            <w:r w:rsidR="001A46DB">
              <w:rPr>
                <w:rFonts w:ascii="Times New Roman" w:eastAsia="仿宋_GB2312"/>
                <w:sz w:val="22"/>
                <w:szCs w:val="22"/>
              </w:rPr>
              <w:t>规范</w:t>
            </w:r>
            <w:r w:rsidR="001A46DB">
              <w:rPr>
                <w:rFonts w:ascii="Times New Roman" w:eastAsia="仿宋_GB2312" w:hint="eastAsia"/>
                <w:sz w:val="22"/>
                <w:szCs w:val="22"/>
              </w:rPr>
              <w:t>管理</w:t>
            </w:r>
            <w:r w:rsidR="001A46DB" w:rsidRPr="00A452AA">
              <w:rPr>
                <w:rFonts w:ascii="Times New Roman" w:eastAsia="仿宋_GB2312"/>
                <w:sz w:val="22"/>
                <w:szCs w:val="22"/>
              </w:rPr>
              <w:t>绩效评定管理制度和细则，不得分；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2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②</w:t>
            </w:r>
            <w:r w:rsidRPr="00A452AA">
              <w:rPr>
                <w:rFonts w:ascii="Times New Roman" w:eastAsia="仿宋_GB2312"/>
                <w:sz w:val="22"/>
                <w:szCs w:val="22"/>
              </w:rPr>
              <w:fldChar w:fldCharType="end"/>
            </w:r>
            <w:r w:rsidR="001A46DB" w:rsidRPr="00A452AA">
              <w:rPr>
                <w:rFonts w:ascii="Times New Roman" w:eastAsia="仿宋_GB2312"/>
                <w:sz w:val="22"/>
                <w:szCs w:val="22"/>
              </w:rPr>
              <w:t>每年至少一次对</w:t>
            </w:r>
            <w:r w:rsidR="001A46DB">
              <w:rPr>
                <w:rFonts w:ascii="Times New Roman" w:eastAsia="仿宋_GB2312"/>
                <w:sz w:val="22"/>
                <w:szCs w:val="22"/>
              </w:rPr>
              <w:t>规范</w:t>
            </w:r>
            <w:r w:rsidR="001A46DB">
              <w:rPr>
                <w:rFonts w:ascii="Times New Roman" w:eastAsia="仿宋_GB2312" w:hint="eastAsia"/>
                <w:sz w:val="22"/>
                <w:szCs w:val="22"/>
              </w:rPr>
              <w:t>管理</w:t>
            </w:r>
            <w:r w:rsidR="001A46DB" w:rsidRPr="00A452AA">
              <w:rPr>
                <w:rFonts w:ascii="Times New Roman" w:eastAsia="仿宋_GB2312"/>
                <w:sz w:val="22"/>
                <w:szCs w:val="22"/>
              </w:rPr>
              <w:t>建设实施情况进行评定，未形成评定报告或主要负责人未组织和参与评定，不得分；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3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③</w:t>
            </w:r>
            <w:r w:rsidRPr="00A452AA">
              <w:rPr>
                <w:rFonts w:ascii="Times New Roman" w:eastAsia="仿宋_GB2312"/>
                <w:sz w:val="22"/>
                <w:szCs w:val="22"/>
              </w:rPr>
              <w:fldChar w:fldCharType="end"/>
            </w:r>
            <w:r w:rsidR="001A46DB" w:rsidRPr="00A452AA">
              <w:rPr>
                <w:rFonts w:ascii="Times New Roman" w:eastAsia="仿宋_GB2312"/>
                <w:sz w:val="22"/>
                <w:szCs w:val="22"/>
              </w:rPr>
              <w:t>未将绩效评价报告以正式文件形式下发电站所有部门和人员并予以通报，不得分；部分通报的，每部门扣</w:t>
            </w:r>
            <w:r w:rsidR="001A46DB" w:rsidRPr="00A452AA">
              <w:rPr>
                <w:rFonts w:ascii="Times New Roman" w:eastAsia="仿宋_GB2312"/>
                <w:sz w:val="22"/>
                <w:szCs w:val="22"/>
              </w:rPr>
              <w:t>2</w:t>
            </w:r>
            <w:r w:rsidR="001A46DB" w:rsidRPr="00A452AA">
              <w:rPr>
                <w:rFonts w:ascii="Times New Roman" w:eastAsia="仿宋_GB2312"/>
                <w:sz w:val="22"/>
                <w:szCs w:val="22"/>
              </w:rPr>
              <w:t>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4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④</w:t>
            </w:r>
            <w:r w:rsidRPr="00A452AA">
              <w:rPr>
                <w:rFonts w:ascii="Times New Roman" w:eastAsia="仿宋_GB2312"/>
                <w:sz w:val="22"/>
                <w:szCs w:val="22"/>
              </w:rPr>
              <w:fldChar w:fldCharType="end"/>
            </w:r>
            <w:r w:rsidR="001A46DB" w:rsidRPr="00A452AA">
              <w:rPr>
                <w:rFonts w:ascii="Times New Roman" w:eastAsia="仿宋_GB2312"/>
                <w:sz w:val="22"/>
                <w:szCs w:val="22"/>
              </w:rPr>
              <w:t>未将</w:t>
            </w:r>
            <w:r w:rsidR="001A46DB">
              <w:rPr>
                <w:rFonts w:ascii="Times New Roman" w:eastAsia="仿宋_GB2312"/>
                <w:sz w:val="22"/>
                <w:szCs w:val="22"/>
              </w:rPr>
              <w:t>规范</w:t>
            </w:r>
            <w:r w:rsidR="001A46DB">
              <w:rPr>
                <w:rFonts w:ascii="Times New Roman" w:eastAsia="仿宋_GB2312" w:hint="eastAsia"/>
                <w:sz w:val="22"/>
                <w:szCs w:val="22"/>
              </w:rPr>
              <w:t>管理</w:t>
            </w:r>
            <w:r w:rsidR="001A46DB" w:rsidRPr="00A452AA">
              <w:rPr>
                <w:rFonts w:ascii="Times New Roman" w:eastAsia="仿宋_GB2312"/>
                <w:sz w:val="22"/>
                <w:szCs w:val="22"/>
              </w:rPr>
              <w:t>工作评定结果纳入年度绩效考核，不得分；</w:t>
            </w:r>
          </w:p>
          <w:p w:rsidR="001A46DB" w:rsidRPr="00A452AA" w:rsidRDefault="009A6E9C" w:rsidP="00080769">
            <w:pPr>
              <w:adjustRightInd w:val="0"/>
              <w:snapToGrid w:val="0"/>
              <w:ind w:firstLineChars="200" w:firstLine="408"/>
              <w:rPr>
                <w:rFonts w:ascii="Times New Roman" w:eastAsia="仿宋_GB2312"/>
                <w:sz w:val="22"/>
                <w:szCs w:val="22"/>
              </w:rPr>
            </w:pPr>
            <w:r w:rsidRPr="00A452AA">
              <w:rPr>
                <w:rFonts w:ascii="Times New Roman" w:eastAsia="仿宋_GB2312"/>
                <w:sz w:val="22"/>
                <w:szCs w:val="22"/>
              </w:rPr>
              <w:fldChar w:fldCharType="begin"/>
            </w:r>
            <w:r w:rsidR="001A46DB" w:rsidRPr="00A452AA">
              <w:rPr>
                <w:rFonts w:ascii="Times New Roman" w:eastAsia="仿宋_GB2312"/>
                <w:sz w:val="22"/>
                <w:szCs w:val="22"/>
              </w:rPr>
              <w:instrText xml:space="preserve"> = 5 \* GB3 </w:instrText>
            </w:r>
            <w:r w:rsidRPr="00A452AA">
              <w:rPr>
                <w:rFonts w:ascii="Times New Roman" w:eastAsia="仿宋_GB2312"/>
                <w:sz w:val="22"/>
                <w:szCs w:val="22"/>
              </w:rPr>
              <w:fldChar w:fldCharType="separate"/>
            </w:r>
            <w:r w:rsidR="001A46DB" w:rsidRPr="00A452AA">
              <w:rPr>
                <w:rFonts w:hAnsi="宋体" w:cs="宋体" w:hint="eastAsia"/>
                <w:noProof/>
                <w:sz w:val="22"/>
                <w:szCs w:val="22"/>
              </w:rPr>
              <w:t>⑤</w:t>
            </w:r>
            <w:r w:rsidRPr="00A452AA">
              <w:rPr>
                <w:rFonts w:ascii="Times New Roman" w:eastAsia="仿宋_GB2312"/>
                <w:sz w:val="22"/>
                <w:szCs w:val="22"/>
              </w:rPr>
              <w:fldChar w:fldCharType="end"/>
            </w:r>
            <w:r w:rsidR="001A46DB" w:rsidRPr="00A452AA">
              <w:rPr>
                <w:rFonts w:ascii="Times New Roman" w:eastAsia="仿宋_GB2312"/>
                <w:sz w:val="22"/>
                <w:szCs w:val="22"/>
              </w:rPr>
              <w:t>绩效考核结果未按规定落实兑现，每部门或每班组扣</w:t>
            </w:r>
            <w:r w:rsidR="001A46DB" w:rsidRPr="00A452AA">
              <w:rPr>
                <w:rFonts w:ascii="Times New Roman" w:eastAsia="仿宋_GB2312"/>
                <w:sz w:val="22"/>
                <w:szCs w:val="22"/>
              </w:rPr>
              <w:t>1</w:t>
            </w:r>
            <w:r w:rsidR="001A46DB"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2649"/>
          <w:jc w:val="center"/>
        </w:trPr>
        <w:tc>
          <w:tcPr>
            <w:tcW w:w="543" w:type="pct"/>
            <w:vMerge w:val="restart"/>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8.5</w:t>
            </w:r>
            <w:r w:rsidRPr="00A452AA">
              <w:rPr>
                <w:rFonts w:ascii="Times New Roman" w:eastAsia="仿宋_GB2312"/>
                <w:sz w:val="22"/>
                <w:szCs w:val="22"/>
              </w:rPr>
              <w:t>持续改进和继续教育（</w:t>
            </w:r>
            <w:r w:rsidRPr="00A452AA">
              <w:rPr>
                <w:rFonts w:ascii="Times New Roman" w:eastAsia="仿宋_GB2312"/>
                <w:sz w:val="22"/>
                <w:szCs w:val="22"/>
              </w:rPr>
              <w:t>10</w:t>
            </w:r>
            <w:r w:rsidRPr="00A452AA">
              <w:rPr>
                <w:rFonts w:ascii="Times New Roman" w:eastAsia="仿宋_GB2312"/>
                <w:sz w:val="22"/>
                <w:szCs w:val="22"/>
              </w:rPr>
              <w:t>分）</w:t>
            </w: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8.5.1</w:t>
            </w:r>
            <w:r w:rsidRPr="00A452AA">
              <w:rPr>
                <w:rFonts w:ascii="Times New Roman" w:eastAsia="仿宋_GB2312"/>
                <w:sz w:val="22"/>
                <w:szCs w:val="22"/>
              </w:rPr>
              <w:t>持续改进（</w:t>
            </w:r>
            <w:r w:rsidRPr="00A452AA">
              <w:rPr>
                <w:rFonts w:ascii="Times New Roman" w:eastAsia="仿宋_GB2312"/>
                <w:sz w:val="22"/>
                <w:szCs w:val="22"/>
              </w:rPr>
              <w:t>4</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未根据绩效评定结果提出的改进意见及时完善</w:t>
            </w:r>
            <w:r>
              <w:rPr>
                <w:rFonts w:ascii="Times New Roman" w:eastAsia="仿宋_GB2312"/>
                <w:sz w:val="22"/>
                <w:szCs w:val="22"/>
              </w:rPr>
              <w:t>规范</w:t>
            </w:r>
            <w:r>
              <w:rPr>
                <w:rFonts w:ascii="Times New Roman" w:eastAsia="仿宋_GB2312" w:hint="eastAsia"/>
                <w:sz w:val="22"/>
                <w:szCs w:val="22"/>
              </w:rPr>
              <w:t>管理</w:t>
            </w:r>
            <w:r w:rsidRPr="00A452AA">
              <w:rPr>
                <w:rFonts w:ascii="Times New Roman" w:eastAsia="仿宋_GB2312"/>
                <w:sz w:val="22"/>
                <w:szCs w:val="22"/>
              </w:rPr>
              <w:t>工作计划和措施，未对</w:t>
            </w:r>
            <w:r>
              <w:rPr>
                <w:rFonts w:ascii="Times New Roman" w:eastAsia="仿宋_GB2312"/>
                <w:sz w:val="22"/>
                <w:szCs w:val="22"/>
              </w:rPr>
              <w:t>规范</w:t>
            </w:r>
            <w:r>
              <w:rPr>
                <w:rFonts w:ascii="Times New Roman" w:eastAsia="仿宋_GB2312" w:hint="eastAsia"/>
                <w:sz w:val="22"/>
                <w:szCs w:val="22"/>
              </w:rPr>
              <w:t>管理</w:t>
            </w:r>
            <w:r w:rsidRPr="00A452AA">
              <w:rPr>
                <w:rFonts w:ascii="Times New Roman" w:eastAsia="仿宋_GB2312"/>
                <w:sz w:val="22"/>
                <w:szCs w:val="22"/>
              </w:rPr>
              <w:t>建设目标、安全生产、规章制度、操作规程等进行自查评价，不得分；</w:t>
            </w:r>
          </w:p>
          <w:p w:rsidR="001A46DB" w:rsidRPr="00A452AA" w:rsidRDefault="001A46DB" w:rsidP="00080769">
            <w:pPr>
              <w:numPr>
                <w:ilvl w:val="0"/>
                <w:numId w:val="3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自查评价内容不完整，每项扣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未按绩效评价结果和自查评价内容对其进行修订、标识、审批，每项扣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8"/>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修订后发放无记录、无培训，每项扣</w:t>
            </w:r>
            <w:r w:rsidRPr="00A452AA">
              <w:rPr>
                <w:rFonts w:ascii="Times New Roman" w:eastAsia="仿宋_GB2312"/>
                <w:sz w:val="22"/>
                <w:szCs w:val="22"/>
              </w:rPr>
              <w:t>1</w:t>
            </w:r>
            <w:r w:rsidRPr="00A452AA">
              <w:rPr>
                <w:rFonts w:ascii="Times New Roman" w:eastAsia="仿宋_GB2312"/>
                <w:sz w:val="22"/>
                <w:szCs w:val="22"/>
              </w:rPr>
              <w:t>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r w:rsidR="001A46DB" w:rsidRPr="00A452AA" w:rsidTr="00080769">
        <w:trPr>
          <w:trHeight w:val="5291"/>
          <w:jc w:val="center"/>
        </w:trPr>
        <w:tc>
          <w:tcPr>
            <w:tcW w:w="543" w:type="pct"/>
            <w:vMerge/>
            <w:shd w:val="clear" w:color="auto" w:fill="auto"/>
            <w:vAlign w:val="center"/>
          </w:tcPr>
          <w:p w:rsidR="001A46DB" w:rsidRPr="00A452AA" w:rsidRDefault="001A46DB" w:rsidP="00080769">
            <w:pPr>
              <w:adjustRightInd w:val="0"/>
              <w:snapToGrid w:val="0"/>
              <w:rPr>
                <w:rFonts w:ascii="Times New Roman" w:eastAsia="仿宋_GB2312"/>
                <w:sz w:val="22"/>
                <w:szCs w:val="22"/>
              </w:rPr>
            </w:pPr>
          </w:p>
        </w:tc>
        <w:tc>
          <w:tcPr>
            <w:tcW w:w="760" w:type="pct"/>
            <w:gridSpan w:val="2"/>
            <w:shd w:val="clear" w:color="auto" w:fill="auto"/>
            <w:vAlign w:val="center"/>
          </w:tcPr>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 xml:space="preserve">8.5.2 </w:t>
            </w:r>
            <w:r w:rsidRPr="00A452AA">
              <w:rPr>
                <w:rFonts w:ascii="Times New Roman" w:eastAsia="仿宋_GB2312"/>
                <w:sz w:val="22"/>
                <w:szCs w:val="22"/>
              </w:rPr>
              <w:t>继续教育和培训（</w:t>
            </w:r>
            <w:r w:rsidRPr="00A452AA">
              <w:rPr>
                <w:rFonts w:ascii="Times New Roman" w:eastAsia="仿宋_GB2312"/>
                <w:sz w:val="22"/>
                <w:szCs w:val="22"/>
              </w:rPr>
              <w:t>6</w:t>
            </w:r>
            <w:r w:rsidRPr="00A452AA">
              <w:rPr>
                <w:rFonts w:ascii="Times New Roman" w:eastAsia="仿宋_GB2312"/>
                <w:sz w:val="22"/>
                <w:szCs w:val="22"/>
              </w:rPr>
              <w:t>分）。</w:t>
            </w:r>
          </w:p>
          <w:p w:rsidR="001A46DB" w:rsidRPr="00A452AA" w:rsidRDefault="001A46DB" w:rsidP="00080769">
            <w:pPr>
              <w:adjustRightInd w:val="0"/>
              <w:snapToGrid w:val="0"/>
              <w:rPr>
                <w:rFonts w:ascii="Times New Roman" w:eastAsia="仿宋_GB2312"/>
                <w:sz w:val="22"/>
                <w:szCs w:val="22"/>
              </w:rPr>
            </w:pPr>
          </w:p>
          <w:p w:rsidR="001A46DB" w:rsidRPr="00A452AA" w:rsidRDefault="001A46DB" w:rsidP="00080769">
            <w:pPr>
              <w:adjustRightInd w:val="0"/>
              <w:snapToGrid w:val="0"/>
              <w:rPr>
                <w:rFonts w:ascii="Times New Roman" w:eastAsia="仿宋_GB2312"/>
                <w:sz w:val="22"/>
                <w:szCs w:val="22"/>
              </w:rPr>
            </w:pPr>
            <w:r w:rsidRPr="00A452AA">
              <w:rPr>
                <w:rFonts w:ascii="Times New Roman" w:eastAsia="仿宋_GB2312"/>
                <w:sz w:val="22"/>
                <w:szCs w:val="22"/>
              </w:rPr>
              <w:t>查相关文本、记录。</w:t>
            </w:r>
          </w:p>
          <w:p w:rsidR="001A46DB" w:rsidRPr="00A452AA" w:rsidRDefault="001A46DB" w:rsidP="00080769">
            <w:pPr>
              <w:adjustRightInd w:val="0"/>
              <w:snapToGrid w:val="0"/>
              <w:rPr>
                <w:rFonts w:ascii="Times New Roman" w:eastAsia="仿宋_GB2312"/>
                <w:sz w:val="22"/>
                <w:szCs w:val="22"/>
              </w:rPr>
            </w:pPr>
          </w:p>
        </w:tc>
        <w:tc>
          <w:tcPr>
            <w:tcW w:w="2628" w:type="pct"/>
            <w:shd w:val="clear" w:color="auto" w:fill="auto"/>
            <w:vAlign w:val="center"/>
          </w:tcPr>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未制定员工技能教育培训制度和年度培训计划，每缺一项扣</w:t>
            </w:r>
            <w:r w:rsidRPr="00A452AA">
              <w:rPr>
                <w:rFonts w:ascii="Times New Roman" w:eastAsia="仿宋_GB2312"/>
                <w:sz w:val="22"/>
                <w:szCs w:val="22"/>
              </w:rPr>
              <w:t>3</w:t>
            </w:r>
            <w:r w:rsidRPr="00A452AA">
              <w:rPr>
                <w:rFonts w:ascii="Times New Roman" w:eastAsia="仿宋_GB2312"/>
                <w:sz w:val="22"/>
                <w:szCs w:val="22"/>
              </w:rPr>
              <w:t>分；</w:t>
            </w:r>
          </w:p>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未明确规定特种作业人员、新进人员、离岗后重新上岗人员、变换工种人员教育培训和考核要求，每缺一类扣</w:t>
            </w:r>
            <w:r w:rsidRPr="00A452AA">
              <w:rPr>
                <w:rFonts w:ascii="Times New Roman" w:eastAsia="仿宋_GB2312"/>
                <w:sz w:val="22"/>
                <w:szCs w:val="22"/>
              </w:rPr>
              <w:t>1</w:t>
            </w:r>
            <w:r w:rsidRPr="00A452AA">
              <w:rPr>
                <w:rFonts w:ascii="Times New Roman" w:eastAsia="仿宋_GB2312"/>
                <w:sz w:val="22"/>
                <w:szCs w:val="22"/>
              </w:rPr>
              <w:t>分；考核与实际不符的，每人次扣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在水电站新技术、新工艺、新材料、新装备投入使用前，未对有关管理人员、运行操作人员进行有针对性的技能培训，每缺一项扣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每年应对在岗作业人员进行不少于</w:t>
            </w:r>
            <w:r w:rsidRPr="00A452AA">
              <w:rPr>
                <w:rFonts w:ascii="Times New Roman" w:eastAsia="仿宋_GB2312"/>
                <w:sz w:val="22"/>
                <w:szCs w:val="22"/>
              </w:rPr>
              <w:t>1</w:t>
            </w:r>
            <w:r w:rsidRPr="00A452AA">
              <w:rPr>
                <w:rFonts w:ascii="Times New Roman" w:eastAsia="仿宋_GB2312"/>
                <w:sz w:val="22"/>
                <w:szCs w:val="22"/>
              </w:rPr>
              <w:t>次的技能教育培训和考核。无考核记录，不得分；考核记录与实际不符的，每人次扣</w:t>
            </w:r>
            <w:r w:rsidRPr="00A452AA">
              <w:rPr>
                <w:rFonts w:ascii="Times New Roman" w:eastAsia="仿宋_GB2312"/>
                <w:sz w:val="22"/>
                <w:szCs w:val="22"/>
              </w:rPr>
              <w:t>1</w:t>
            </w:r>
            <w:r w:rsidRPr="00A452AA">
              <w:rPr>
                <w:rFonts w:ascii="Times New Roman" w:eastAsia="仿宋_GB2312"/>
                <w:sz w:val="22"/>
                <w:szCs w:val="22"/>
              </w:rPr>
              <w:t>分；</w:t>
            </w:r>
          </w:p>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未对相关方作业人员和外来参观、学习、实习人员等进行有针对性的安全教育和危险告知，不得分；</w:t>
            </w:r>
          </w:p>
          <w:p w:rsidR="001A46DB" w:rsidRPr="00A452AA" w:rsidRDefault="001A46DB" w:rsidP="00080769">
            <w:pPr>
              <w:numPr>
                <w:ilvl w:val="0"/>
                <w:numId w:val="39"/>
              </w:numPr>
              <w:adjustRightInd w:val="0"/>
              <w:snapToGrid w:val="0"/>
              <w:ind w:left="0" w:firstLineChars="200" w:firstLine="408"/>
              <w:rPr>
                <w:rFonts w:ascii="Times New Roman" w:eastAsia="仿宋_GB2312"/>
                <w:sz w:val="22"/>
                <w:szCs w:val="22"/>
              </w:rPr>
            </w:pPr>
            <w:r w:rsidRPr="00A452AA">
              <w:rPr>
                <w:rFonts w:ascii="Times New Roman" w:eastAsia="仿宋_GB2312"/>
                <w:sz w:val="22"/>
                <w:szCs w:val="22"/>
              </w:rPr>
              <w:t>无培训、考核记录的，不得分。</w:t>
            </w:r>
          </w:p>
        </w:tc>
        <w:tc>
          <w:tcPr>
            <w:tcW w:w="715"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c>
          <w:tcPr>
            <w:tcW w:w="354" w:type="pct"/>
            <w:vAlign w:val="center"/>
          </w:tcPr>
          <w:p w:rsidR="001A46DB" w:rsidRPr="00A452AA" w:rsidRDefault="001A46DB" w:rsidP="00080769">
            <w:pPr>
              <w:adjustRightInd w:val="0"/>
              <w:snapToGrid w:val="0"/>
              <w:ind w:firstLineChars="200" w:firstLine="408"/>
              <w:rPr>
                <w:rFonts w:ascii="Times New Roman" w:eastAsia="仿宋_GB2312"/>
                <w:sz w:val="22"/>
                <w:szCs w:val="22"/>
              </w:rPr>
            </w:pPr>
          </w:p>
        </w:tc>
      </w:tr>
    </w:tbl>
    <w:p w:rsidR="001A46DB" w:rsidRPr="000343D9" w:rsidRDefault="001A46DB" w:rsidP="001A46DB">
      <w:pPr>
        <w:snapToGrid w:val="0"/>
        <w:spacing w:line="600" w:lineRule="exact"/>
        <w:rPr>
          <w:rFonts w:ascii="黑体" w:eastAsia="黑体" w:hAnsi="黑体"/>
          <w:sz w:val="32"/>
          <w:szCs w:val="32"/>
        </w:rPr>
      </w:pPr>
      <w:r w:rsidRPr="00A452AA">
        <w:rPr>
          <w:rFonts w:ascii="Times New Roman" w:eastAsia="仿宋_GB2312"/>
          <w:sz w:val="32"/>
          <w:szCs w:val="32"/>
        </w:rPr>
        <w:br w:type="page"/>
      </w:r>
      <w:r w:rsidRPr="000343D9">
        <w:rPr>
          <w:rFonts w:ascii="黑体" w:eastAsia="黑体" w:hAnsi="黑体"/>
          <w:sz w:val="32"/>
          <w:szCs w:val="32"/>
        </w:rPr>
        <w:lastRenderedPageBreak/>
        <w:t>附件2</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2B7B82" w:rsidRDefault="001A46DB" w:rsidP="001A46DB">
      <w:pPr>
        <w:snapToGrid w:val="0"/>
        <w:jc w:val="center"/>
        <w:rPr>
          <w:rFonts w:ascii="方正小标宋_GBK" w:eastAsia="方正小标宋_GBK"/>
          <w:b/>
          <w:sz w:val="52"/>
          <w:szCs w:val="32"/>
        </w:rPr>
      </w:pPr>
      <w:r w:rsidRPr="002B7B82">
        <w:rPr>
          <w:rFonts w:ascii="方正小标宋_GBK" w:eastAsia="方正小标宋_GBK" w:hint="eastAsia"/>
          <w:b/>
          <w:sz w:val="52"/>
          <w:szCs w:val="32"/>
        </w:rPr>
        <w:t>湖南省农村水电站</w:t>
      </w:r>
      <w:r>
        <w:rPr>
          <w:rFonts w:ascii="方正小标宋_GBK" w:eastAsia="方正小标宋_GBK" w:hint="eastAsia"/>
          <w:b/>
          <w:sz w:val="52"/>
          <w:szCs w:val="32"/>
        </w:rPr>
        <w:t>规范管理</w:t>
      </w:r>
      <w:r w:rsidRPr="002B7B82">
        <w:rPr>
          <w:rFonts w:ascii="方正小标宋_GBK" w:eastAsia="方正小标宋_GBK" w:hint="eastAsia"/>
          <w:b/>
          <w:sz w:val="52"/>
          <w:szCs w:val="32"/>
        </w:rPr>
        <w:t>自评报告</w:t>
      </w:r>
    </w:p>
    <w:p w:rsidR="001A46DB" w:rsidRPr="00EA63AD" w:rsidRDefault="001A46DB" w:rsidP="001A46DB">
      <w:pPr>
        <w:adjustRightInd w:val="0"/>
        <w:snapToGrid w:val="0"/>
        <w:spacing w:line="600" w:lineRule="exact"/>
        <w:jc w:val="center"/>
        <w:rPr>
          <w:rFonts w:ascii="Times New Roman" w:eastAsia="仿宋_GB2312"/>
          <w:b/>
          <w:sz w:val="32"/>
          <w:szCs w:val="32"/>
        </w:rPr>
      </w:pPr>
    </w:p>
    <w:p w:rsidR="001A46DB" w:rsidRPr="00A452AA" w:rsidRDefault="001A46DB" w:rsidP="001A46DB">
      <w:pPr>
        <w:adjustRightInd w:val="0"/>
        <w:snapToGrid w:val="0"/>
        <w:spacing w:line="600" w:lineRule="exact"/>
        <w:jc w:val="center"/>
        <w:rPr>
          <w:rFonts w:ascii="Times New Roman" w:eastAsia="仿宋_GB2312"/>
          <w:b/>
          <w:sz w:val="32"/>
          <w:szCs w:val="32"/>
        </w:rPr>
      </w:pPr>
      <w:r w:rsidRPr="00A452AA">
        <w:rPr>
          <w:rFonts w:ascii="Times New Roman" w:eastAsia="仿宋_GB2312"/>
          <w:b/>
          <w:sz w:val="32"/>
          <w:szCs w:val="32"/>
        </w:rPr>
        <w:t>（格式）</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u w:val="single"/>
        </w:rPr>
      </w:pPr>
      <w:r w:rsidRPr="00A452AA">
        <w:rPr>
          <w:rFonts w:ascii="Times New Roman" w:eastAsia="仿宋_GB2312"/>
          <w:sz w:val="32"/>
          <w:szCs w:val="32"/>
        </w:rPr>
        <w:t>自评单位：</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自评等级：</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自评时间：年月日至年月日</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kern w:val="0"/>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kern w:val="0"/>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kern w:val="0"/>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kern w:val="0"/>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kern w:val="0"/>
          <w:sz w:val="32"/>
          <w:szCs w:val="32"/>
        </w:rPr>
      </w:pPr>
    </w:p>
    <w:p w:rsidR="001A46DB" w:rsidRPr="00A452AA" w:rsidRDefault="001A46DB" w:rsidP="001A46DB">
      <w:pPr>
        <w:adjustRightInd w:val="0"/>
        <w:snapToGrid w:val="0"/>
        <w:spacing w:line="600" w:lineRule="exact"/>
        <w:jc w:val="center"/>
        <w:rPr>
          <w:rFonts w:ascii="Times New Roman" w:eastAsia="仿宋_GB2312"/>
          <w:b/>
          <w:sz w:val="32"/>
          <w:szCs w:val="32"/>
        </w:rPr>
      </w:pPr>
      <w:r w:rsidRPr="00A452AA">
        <w:rPr>
          <w:rFonts w:ascii="Times New Roman" w:eastAsia="仿宋_GB2312"/>
          <w:b/>
          <w:sz w:val="32"/>
          <w:szCs w:val="32"/>
        </w:rPr>
        <w:t>（报告编制时间）</w:t>
      </w:r>
    </w:p>
    <w:p w:rsidR="001A46DB" w:rsidRPr="00A452AA" w:rsidRDefault="001A46DB" w:rsidP="001A46DB">
      <w:pPr>
        <w:adjustRightInd w:val="0"/>
        <w:snapToGrid w:val="0"/>
        <w:spacing w:line="600" w:lineRule="exact"/>
        <w:ind w:firstLineChars="200" w:firstLine="610"/>
        <w:rPr>
          <w:rFonts w:ascii="Times New Roman" w:eastAsia="仿宋_GB2312"/>
          <w:sz w:val="32"/>
          <w:szCs w:val="32"/>
        </w:rPr>
      </w:pPr>
      <w:r w:rsidRPr="00A452AA">
        <w:rPr>
          <w:rFonts w:ascii="Times New Roman" w:eastAsia="仿宋_GB2312"/>
          <w:b/>
          <w:sz w:val="32"/>
          <w:szCs w:val="32"/>
        </w:rPr>
        <w:br w:type="page"/>
      </w:r>
      <w:r w:rsidRPr="00A452AA">
        <w:rPr>
          <w:rFonts w:ascii="Times New Roman" w:eastAsia="仿宋_GB2312"/>
          <w:sz w:val="32"/>
          <w:szCs w:val="32"/>
        </w:rPr>
        <w:lastRenderedPageBreak/>
        <w:t>自评报告主要内容：</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1  </w:t>
      </w:r>
      <w:r w:rsidRPr="00A452AA">
        <w:rPr>
          <w:rFonts w:ascii="Times New Roman" w:eastAsia="仿宋_GB2312"/>
          <w:b/>
          <w:sz w:val="32"/>
          <w:szCs w:val="32"/>
        </w:rPr>
        <w:t>单位概况和工程简介</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1.1  </w:t>
      </w:r>
      <w:r w:rsidRPr="00A452AA">
        <w:rPr>
          <w:rFonts w:ascii="Times New Roman" w:eastAsia="仿宋_GB2312"/>
          <w:sz w:val="32"/>
          <w:szCs w:val="32"/>
        </w:rPr>
        <w:t>单位概况</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1.2  </w:t>
      </w:r>
      <w:r w:rsidRPr="00A452AA">
        <w:rPr>
          <w:rFonts w:ascii="Times New Roman" w:eastAsia="仿宋_GB2312"/>
          <w:sz w:val="32"/>
          <w:szCs w:val="32"/>
        </w:rPr>
        <w:t>工程主要特性表</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1.3  </w:t>
      </w:r>
      <w:r w:rsidRPr="00A452AA">
        <w:rPr>
          <w:rFonts w:ascii="Times New Roman" w:eastAsia="仿宋_GB2312"/>
          <w:sz w:val="32"/>
          <w:szCs w:val="32"/>
        </w:rPr>
        <w:t>工程简介及附图（至少应有枢纽总体布置图、厂房布置图、电气主接线图）</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1.4  </w:t>
      </w:r>
      <w:r w:rsidRPr="00A452AA">
        <w:rPr>
          <w:rFonts w:ascii="Times New Roman" w:eastAsia="仿宋_GB2312"/>
          <w:sz w:val="32"/>
          <w:szCs w:val="32"/>
        </w:rPr>
        <w:t>主要设施设备概况</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2  </w:t>
      </w:r>
      <w:r>
        <w:rPr>
          <w:rFonts w:ascii="Times New Roman" w:eastAsia="仿宋_GB2312"/>
          <w:b/>
          <w:sz w:val="32"/>
          <w:szCs w:val="32"/>
        </w:rPr>
        <w:t>规范</w:t>
      </w:r>
      <w:r w:rsidRPr="00A452AA">
        <w:rPr>
          <w:rFonts w:ascii="Times New Roman" w:eastAsia="仿宋_GB2312"/>
          <w:b/>
          <w:sz w:val="32"/>
          <w:szCs w:val="32"/>
        </w:rPr>
        <w:t>管理及绩效</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2.1  </w:t>
      </w:r>
      <w:r>
        <w:rPr>
          <w:rFonts w:ascii="Times New Roman" w:eastAsia="仿宋_GB2312"/>
          <w:sz w:val="32"/>
          <w:szCs w:val="32"/>
        </w:rPr>
        <w:t>规范</w:t>
      </w:r>
      <w:r w:rsidRPr="00A452AA">
        <w:rPr>
          <w:rFonts w:ascii="Times New Roman" w:eastAsia="仿宋_GB2312"/>
          <w:sz w:val="32"/>
          <w:szCs w:val="32"/>
        </w:rPr>
        <w:t>建设管理体系</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2.2  </w:t>
      </w:r>
      <w:r>
        <w:rPr>
          <w:rFonts w:ascii="Times New Roman" w:eastAsia="仿宋_GB2312"/>
          <w:sz w:val="32"/>
          <w:szCs w:val="32"/>
        </w:rPr>
        <w:t>规范</w:t>
      </w:r>
      <w:r w:rsidRPr="00A452AA">
        <w:rPr>
          <w:rFonts w:ascii="Times New Roman" w:eastAsia="仿宋_GB2312"/>
          <w:sz w:val="32"/>
          <w:szCs w:val="32"/>
        </w:rPr>
        <w:t>建设管理制度</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2.3  </w:t>
      </w:r>
      <w:r w:rsidRPr="00A452AA">
        <w:rPr>
          <w:rFonts w:ascii="Times New Roman" w:eastAsia="仿宋_GB2312"/>
          <w:sz w:val="32"/>
          <w:szCs w:val="32"/>
        </w:rPr>
        <w:t>事故应急预案和反事故措施</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2.4  </w:t>
      </w:r>
      <w:r w:rsidRPr="00A452AA">
        <w:rPr>
          <w:rFonts w:ascii="Times New Roman" w:eastAsia="仿宋_GB2312"/>
          <w:sz w:val="32"/>
          <w:szCs w:val="32"/>
        </w:rPr>
        <w:t>运行管理和智能化</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2.5  </w:t>
      </w:r>
      <w:r w:rsidRPr="00A452AA">
        <w:rPr>
          <w:rFonts w:ascii="Times New Roman" w:eastAsia="仿宋_GB2312"/>
          <w:sz w:val="32"/>
          <w:szCs w:val="32"/>
        </w:rPr>
        <w:t>环境建设和河流生态</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2.6  </w:t>
      </w:r>
      <w:r w:rsidRPr="00A452AA">
        <w:rPr>
          <w:rFonts w:ascii="Times New Roman" w:eastAsia="仿宋_GB2312"/>
          <w:sz w:val="32"/>
          <w:szCs w:val="32"/>
        </w:rPr>
        <w:t>企业文化建设体系</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2.7  </w:t>
      </w:r>
      <w:r>
        <w:rPr>
          <w:rFonts w:ascii="Times New Roman" w:eastAsia="仿宋_GB2312"/>
          <w:sz w:val="32"/>
          <w:szCs w:val="32"/>
        </w:rPr>
        <w:t>规范</w:t>
      </w:r>
      <w:r w:rsidRPr="00A452AA">
        <w:rPr>
          <w:rFonts w:ascii="Times New Roman" w:eastAsia="仿宋_GB2312"/>
          <w:sz w:val="32"/>
          <w:szCs w:val="32"/>
        </w:rPr>
        <w:t>建设绩效</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3  </w:t>
      </w:r>
      <w:r w:rsidRPr="00A452AA">
        <w:rPr>
          <w:rFonts w:ascii="Times New Roman" w:eastAsia="仿宋_GB2312"/>
          <w:b/>
          <w:sz w:val="32"/>
          <w:szCs w:val="32"/>
        </w:rPr>
        <w:t>基本条件符合性</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4  </w:t>
      </w:r>
      <w:r w:rsidRPr="00A452AA">
        <w:rPr>
          <w:rFonts w:ascii="Times New Roman" w:eastAsia="仿宋_GB2312"/>
          <w:b/>
          <w:sz w:val="32"/>
          <w:szCs w:val="32"/>
        </w:rPr>
        <w:t>现场自评及得分情况</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4.1  </w:t>
      </w:r>
      <w:r w:rsidRPr="00A452AA">
        <w:rPr>
          <w:rFonts w:ascii="Times New Roman" w:eastAsia="仿宋_GB2312"/>
          <w:sz w:val="32"/>
          <w:szCs w:val="32"/>
        </w:rPr>
        <w:t>自评目的</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4.2  </w:t>
      </w:r>
      <w:r w:rsidRPr="00A452AA">
        <w:rPr>
          <w:rFonts w:ascii="Times New Roman" w:eastAsia="仿宋_GB2312"/>
          <w:sz w:val="32"/>
          <w:szCs w:val="32"/>
        </w:rPr>
        <w:t>自评范围</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4.3  </w:t>
      </w:r>
      <w:r w:rsidRPr="00A452AA">
        <w:rPr>
          <w:rFonts w:ascii="Times New Roman" w:eastAsia="仿宋_GB2312"/>
          <w:sz w:val="32"/>
          <w:szCs w:val="32"/>
        </w:rPr>
        <w:t>自评依据</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4.4  </w:t>
      </w:r>
      <w:r w:rsidRPr="00A452AA">
        <w:rPr>
          <w:rFonts w:ascii="Times New Roman" w:eastAsia="仿宋_GB2312"/>
          <w:sz w:val="32"/>
          <w:szCs w:val="32"/>
        </w:rPr>
        <w:t>自评方法</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4.5  </w:t>
      </w:r>
      <w:r w:rsidRPr="00A452AA">
        <w:rPr>
          <w:rFonts w:ascii="Times New Roman" w:eastAsia="仿宋_GB2312"/>
          <w:sz w:val="32"/>
          <w:szCs w:val="32"/>
        </w:rPr>
        <w:t>自评程序</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lastRenderedPageBreak/>
        <w:t xml:space="preserve">4.6  </w:t>
      </w:r>
      <w:r w:rsidRPr="00A452AA">
        <w:rPr>
          <w:rFonts w:ascii="Times New Roman" w:eastAsia="仿宋_GB2312"/>
          <w:sz w:val="32"/>
          <w:szCs w:val="32"/>
        </w:rPr>
        <w:t>自评得分情况</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5  </w:t>
      </w:r>
      <w:r w:rsidRPr="00A452AA">
        <w:rPr>
          <w:rFonts w:ascii="Times New Roman" w:eastAsia="仿宋_GB2312"/>
          <w:b/>
          <w:sz w:val="32"/>
          <w:szCs w:val="32"/>
        </w:rPr>
        <w:t>发现的主要问题及整改情况</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5.1  </w:t>
      </w:r>
      <w:r w:rsidRPr="00A452AA">
        <w:rPr>
          <w:rFonts w:ascii="Times New Roman" w:eastAsia="仿宋_GB2312"/>
          <w:sz w:val="32"/>
          <w:szCs w:val="32"/>
        </w:rPr>
        <w:t>发现的主要问题</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5.2  </w:t>
      </w:r>
      <w:r w:rsidRPr="00A452AA">
        <w:rPr>
          <w:rFonts w:ascii="Times New Roman" w:eastAsia="仿宋_GB2312"/>
          <w:sz w:val="32"/>
          <w:szCs w:val="32"/>
        </w:rPr>
        <w:t>整改计划和措施</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 xml:space="preserve">5.3  </w:t>
      </w:r>
      <w:r w:rsidRPr="00A452AA">
        <w:rPr>
          <w:rFonts w:ascii="Times New Roman" w:eastAsia="仿宋_GB2312"/>
          <w:sz w:val="32"/>
          <w:szCs w:val="32"/>
        </w:rPr>
        <w:t>整改完成情况</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6  </w:t>
      </w:r>
      <w:r w:rsidRPr="00A452AA">
        <w:rPr>
          <w:rFonts w:ascii="Times New Roman" w:eastAsia="仿宋_GB2312"/>
          <w:b/>
          <w:sz w:val="32"/>
          <w:szCs w:val="32"/>
        </w:rPr>
        <w:t>自评意见</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7  </w:t>
      </w:r>
      <w:r w:rsidRPr="00A452AA">
        <w:rPr>
          <w:rFonts w:ascii="Times New Roman" w:eastAsia="仿宋_GB2312"/>
          <w:b/>
          <w:sz w:val="32"/>
          <w:szCs w:val="32"/>
        </w:rPr>
        <w:t>自评人员组成及分工</w:t>
      </w: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r w:rsidRPr="00A452AA">
        <w:rPr>
          <w:rFonts w:ascii="Times New Roman" w:eastAsia="仿宋_GB2312"/>
          <w:b/>
          <w:sz w:val="32"/>
          <w:szCs w:val="32"/>
        </w:rPr>
        <w:t xml:space="preserve">8  </w:t>
      </w:r>
      <w:r w:rsidRPr="00A452AA">
        <w:rPr>
          <w:rFonts w:ascii="Times New Roman" w:eastAsia="仿宋_GB2312"/>
          <w:b/>
          <w:sz w:val="32"/>
          <w:szCs w:val="32"/>
        </w:rPr>
        <w:t>附件</w:t>
      </w:r>
    </w:p>
    <w:p w:rsidR="001A46DB" w:rsidRPr="00A452AA" w:rsidRDefault="001A46DB" w:rsidP="001A46DB">
      <w:pPr>
        <w:snapToGrid w:val="0"/>
        <w:spacing w:line="600" w:lineRule="exact"/>
        <w:ind w:firstLineChars="200" w:firstLine="610"/>
        <w:rPr>
          <w:rFonts w:ascii="Times New Roman" w:eastAsia="仿宋_GB2312"/>
          <w:sz w:val="32"/>
          <w:szCs w:val="32"/>
        </w:rPr>
      </w:pPr>
      <w:r w:rsidRPr="00A452AA">
        <w:rPr>
          <w:rFonts w:ascii="Times New Roman" w:eastAsia="仿宋_GB2312"/>
          <w:b/>
          <w:sz w:val="32"/>
          <w:szCs w:val="32"/>
        </w:rPr>
        <w:t xml:space="preserve">9  </w:t>
      </w:r>
      <w:r w:rsidRPr="00A452AA">
        <w:rPr>
          <w:rFonts w:ascii="Times New Roman" w:eastAsia="仿宋_GB2312"/>
          <w:b/>
          <w:sz w:val="32"/>
          <w:szCs w:val="32"/>
        </w:rPr>
        <w:t>现场自评、取证照片</w:t>
      </w:r>
    </w:p>
    <w:p w:rsidR="001A46DB" w:rsidRPr="00A452AA" w:rsidRDefault="001A46DB" w:rsidP="001A46DB">
      <w:pPr>
        <w:pStyle w:val="a3"/>
        <w:pBdr>
          <w:bottom w:val="none" w:sz="0" w:space="0" w:color="auto"/>
        </w:pBdr>
        <w:spacing w:line="600" w:lineRule="exact"/>
        <w:jc w:val="both"/>
        <w:rPr>
          <w:rFonts w:ascii="黑体" w:eastAsia="黑体" w:hAnsi="黑体"/>
          <w:kern w:val="2"/>
          <w:sz w:val="32"/>
          <w:szCs w:val="32"/>
        </w:rPr>
      </w:pPr>
      <w:r w:rsidRPr="00A452AA">
        <w:rPr>
          <w:rFonts w:ascii="Times New Roman" w:eastAsia="仿宋_GB2312" w:hAnsi="Times New Roman"/>
          <w:kern w:val="2"/>
          <w:sz w:val="32"/>
          <w:szCs w:val="32"/>
        </w:rPr>
        <w:br w:type="column"/>
      </w:r>
      <w:r w:rsidRPr="00A452AA">
        <w:rPr>
          <w:rFonts w:ascii="黑体" w:eastAsia="黑体" w:hAnsi="黑体"/>
          <w:kern w:val="2"/>
          <w:sz w:val="32"/>
          <w:szCs w:val="32"/>
        </w:rPr>
        <w:lastRenderedPageBreak/>
        <w:t>附件3</w:t>
      </w:r>
    </w:p>
    <w:p w:rsidR="001A46DB" w:rsidRPr="00A452AA" w:rsidRDefault="001A46DB" w:rsidP="001A46DB">
      <w:pPr>
        <w:pStyle w:val="a3"/>
        <w:pBdr>
          <w:bottom w:val="none" w:sz="0" w:space="0" w:color="auto"/>
        </w:pBdr>
        <w:spacing w:line="600" w:lineRule="exact"/>
        <w:jc w:val="both"/>
        <w:rPr>
          <w:rFonts w:ascii="Times New Roman" w:eastAsia="仿宋_GB2312" w:hAnsi="Times New Roman"/>
          <w:kern w:val="2"/>
          <w:sz w:val="32"/>
          <w:szCs w:val="32"/>
        </w:rPr>
      </w:pPr>
    </w:p>
    <w:p w:rsidR="001A46DB" w:rsidRPr="00A452AA" w:rsidRDefault="001A46DB" w:rsidP="001A46DB">
      <w:pPr>
        <w:snapToGrid w:val="0"/>
        <w:spacing w:line="360" w:lineRule="auto"/>
        <w:jc w:val="center"/>
        <w:rPr>
          <w:rFonts w:ascii="方正小标宋_GBK" w:eastAsia="方正小标宋_GBK"/>
          <w:b/>
          <w:sz w:val="56"/>
          <w:szCs w:val="32"/>
        </w:rPr>
      </w:pPr>
      <w:r w:rsidRPr="00A452AA">
        <w:rPr>
          <w:rFonts w:ascii="方正小标宋_GBK" w:eastAsia="方正小标宋_GBK" w:hint="eastAsia"/>
          <w:b/>
          <w:sz w:val="56"/>
          <w:szCs w:val="32"/>
        </w:rPr>
        <w:t>湖南省农村水电站</w:t>
      </w:r>
      <w:r>
        <w:rPr>
          <w:rFonts w:ascii="方正小标宋_GBK" w:eastAsia="方正小标宋_GBK" w:hint="eastAsia"/>
          <w:b/>
          <w:sz w:val="56"/>
          <w:szCs w:val="32"/>
        </w:rPr>
        <w:t>规范管理</w:t>
      </w:r>
      <w:r w:rsidRPr="00A452AA">
        <w:rPr>
          <w:rFonts w:ascii="方正小标宋_GBK" w:eastAsia="方正小标宋_GBK" w:hint="eastAsia"/>
          <w:b/>
          <w:sz w:val="56"/>
          <w:szCs w:val="32"/>
        </w:rPr>
        <w:t>评审</w:t>
      </w:r>
    </w:p>
    <w:p w:rsidR="001A46DB" w:rsidRPr="00A452AA" w:rsidRDefault="001A46DB" w:rsidP="001A46DB">
      <w:pPr>
        <w:snapToGrid w:val="0"/>
        <w:spacing w:line="360" w:lineRule="auto"/>
        <w:jc w:val="center"/>
        <w:rPr>
          <w:rFonts w:ascii="方正小标宋_GBK" w:eastAsia="方正小标宋_GBK"/>
          <w:b/>
          <w:sz w:val="56"/>
          <w:szCs w:val="32"/>
        </w:rPr>
      </w:pPr>
      <w:r w:rsidRPr="00A452AA">
        <w:rPr>
          <w:rFonts w:ascii="方正小标宋_GBK" w:eastAsia="方正小标宋_GBK" w:hint="eastAsia"/>
          <w:b/>
          <w:sz w:val="56"/>
          <w:szCs w:val="32"/>
        </w:rPr>
        <w:t>申  请  表</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08"/>
        <w:rPr>
          <w:rFonts w:ascii="Times New Roman" w:eastAsia="仿宋_GB2312"/>
          <w:sz w:val="32"/>
          <w:szCs w:val="32"/>
          <w:u w:val="single"/>
        </w:rPr>
      </w:pPr>
      <w:r w:rsidRPr="00A452AA">
        <w:rPr>
          <w:rFonts w:ascii="Times New Roman" w:eastAsia="仿宋_GB2312"/>
          <w:sz w:val="32"/>
          <w:szCs w:val="32"/>
        </w:rPr>
        <w:t>申请单位：</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申请性质：等级：</w:t>
      </w:r>
    </w:p>
    <w:p w:rsidR="001A46DB" w:rsidRPr="00A452AA" w:rsidRDefault="001A46DB" w:rsidP="001A46DB">
      <w:pPr>
        <w:adjustRightInd w:val="0"/>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申请日期：年月日</w:t>
      </w:r>
    </w:p>
    <w:p w:rsidR="001A46DB" w:rsidRDefault="001A46DB" w:rsidP="001A46DB">
      <w:pPr>
        <w:adjustRightInd w:val="0"/>
        <w:snapToGrid w:val="0"/>
        <w:spacing w:line="600" w:lineRule="exact"/>
        <w:ind w:firstLineChars="200" w:firstLine="610"/>
        <w:rPr>
          <w:rFonts w:ascii="Times New Roman" w:eastAsia="仿宋_GB2312"/>
          <w:b/>
          <w:sz w:val="32"/>
          <w:szCs w:val="32"/>
        </w:rPr>
      </w:pPr>
    </w:p>
    <w:p w:rsidR="001A46DB" w:rsidRDefault="001A46DB" w:rsidP="001A46DB">
      <w:pPr>
        <w:adjustRightInd w:val="0"/>
        <w:snapToGrid w:val="0"/>
        <w:spacing w:line="600" w:lineRule="exact"/>
        <w:ind w:firstLineChars="200" w:firstLine="610"/>
        <w:rPr>
          <w:rFonts w:ascii="Times New Roman" w:eastAsia="仿宋_GB2312"/>
          <w:b/>
          <w:sz w:val="32"/>
          <w:szCs w:val="32"/>
        </w:rPr>
      </w:pPr>
    </w:p>
    <w:p w:rsidR="001A46DB"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91"/>
        <w:jc w:val="center"/>
        <w:rPr>
          <w:rFonts w:ascii="楷体_GB2312" w:eastAsia="楷体_GB2312"/>
          <w:b/>
          <w:sz w:val="36"/>
          <w:szCs w:val="32"/>
        </w:rPr>
      </w:pPr>
      <w:r w:rsidRPr="00A452AA">
        <w:rPr>
          <w:rFonts w:ascii="楷体_GB2312" w:eastAsia="楷体_GB2312" w:hint="eastAsia"/>
          <w:b/>
          <w:sz w:val="36"/>
          <w:szCs w:val="32"/>
        </w:rPr>
        <w:t>湖南省水利厅制</w:t>
      </w:r>
    </w:p>
    <w:p w:rsidR="001A46DB" w:rsidRDefault="001A46DB" w:rsidP="001A46DB">
      <w:pPr>
        <w:snapToGrid w:val="0"/>
        <w:spacing w:line="600" w:lineRule="exact"/>
        <w:rPr>
          <w:rFonts w:ascii="Times New Roman" w:eastAsia="仿宋_GB2312"/>
          <w:sz w:val="32"/>
          <w:szCs w:val="32"/>
        </w:rPr>
      </w:pPr>
      <w:r>
        <w:rPr>
          <w:rFonts w:ascii="Times New Roman" w:eastAsia="仿宋_GB2312"/>
          <w:sz w:val="32"/>
          <w:szCs w:val="32"/>
        </w:rPr>
        <w:br w:type="page"/>
      </w:r>
    </w:p>
    <w:p w:rsidR="001A46DB" w:rsidRPr="00A452AA" w:rsidRDefault="001A46DB" w:rsidP="001A46DB">
      <w:pPr>
        <w:adjustRightInd w:val="0"/>
        <w:snapToGrid w:val="0"/>
        <w:spacing w:line="600" w:lineRule="exact"/>
        <w:jc w:val="center"/>
        <w:rPr>
          <w:rFonts w:ascii="Times New Roman" w:eastAsia="方正小标宋_GBK"/>
          <w:b/>
          <w:sz w:val="40"/>
          <w:szCs w:val="32"/>
        </w:rPr>
      </w:pPr>
      <w:r w:rsidRPr="00A452AA">
        <w:rPr>
          <w:rFonts w:ascii="Times New Roman" w:eastAsia="方正小标宋_GBK"/>
          <w:b/>
          <w:sz w:val="40"/>
          <w:szCs w:val="32"/>
        </w:rPr>
        <w:lastRenderedPageBreak/>
        <w:t>申请表填报说明</w:t>
      </w:r>
    </w:p>
    <w:p w:rsidR="001A46DB" w:rsidRPr="00A452AA" w:rsidRDefault="001A46DB" w:rsidP="001A46DB">
      <w:pPr>
        <w:snapToGrid w:val="0"/>
        <w:spacing w:line="600" w:lineRule="exact"/>
        <w:ind w:firstLineChars="200" w:firstLine="608"/>
        <w:rPr>
          <w:rFonts w:ascii="Times New Roman" w:eastAsia="仿宋_GB2312"/>
          <w:sz w:val="32"/>
          <w:szCs w:val="32"/>
        </w:rPr>
      </w:pP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1</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申请单位</w:t>
      </w:r>
      <w:r w:rsidRPr="00A452AA">
        <w:rPr>
          <w:rFonts w:ascii="Times New Roman" w:eastAsia="仿宋_GB2312"/>
          <w:sz w:val="32"/>
          <w:szCs w:val="32"/>
        </w:rPr>
        <w:t>”</w:t>
      </w:r>
      <w:r w:rsidRPr="00A452AA">
        <w:rPr>
          <w:rFonts w:ascii="Times New Roman" w:eastAsia="仿宋_GB2312"/>
          <w:sz w:val="32"/>
          <w:szCs w:val="32"/>
        </w:rPr>
        <w:t>填写申请单位完整名称并加盖申请单位印章。</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2</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申请性质</w:t>
      </w:r>
      <w:r w:rsidRPr="00A452AA">
        <w:rPr>
          <w:rFonts w:ascii="Times New Roman" w:eastAsia="仿宋_GB2312"/>
          <w:sz w:val="32"/>
          <w:szCs w:val="32"/>
        </w:rPr>
        <w:t>”</w:t>
      </w:r>
      <w:r w:rsidRPr="00A452AA">
        <w:rPr>
          <w:rFonts w:ascii="Times New Roman" w:eastAsia="仿宋_GB2312"/>
          <w:sz w:val="32"/>
          <w:szCs w:val="32"/>
        </w:rPr>
        <w:t>为</w:t>
      </w:r>
      <w:r w:rsidRPr="00A452AA">
        <w:rPr>
          <w:rFonts w:ascii="Times New Roman" w:eastAsia="仿宋_GB2312"/>
          <w:sz w:val="32"/>
          <w:szCs w:val="32"/>
        </w:rPr>
        <w:t>“</w:t>
      </w:r>
      <w:r w:rsidRPr="00A452AA">
        <w:rPr>
          <w:rFonts w:ascii="Times New Roman" w:eastAsia="仿宋_GB2312"/>
          <w:sz w:val="32"/>
          <w:szCs w:val="32"/>
        </w:rPr>
        <w:t>初次评审</w:t>
      </w:r>
      <w:r w:rsidRPr="00A452AA">
        <w:rPr>
          <w:rFonts w:ascii="Times New Roman" w:eastAsia="仿宋_GB2312"/>
          <w:sz w:val="32"/>
          <w:szCs w:val="32"/>
        </w:rPr>
        <w:t>”</w:t>
      </w:r>
      <w:r w:rsidRPr="00A452AA">
        <w:rPr>
          <w:rFonts w:ascii="Times New Roman" w:eastAsia="仿宋_GB2312"/>
          <w:sz w:val="32"/>
          <w:szCs w:val="32"/>
        </w:rPr>
        <w:t>或</w:t>
      </w:r>
      <w:r w:rsidRPr="00A452AA">
        <w:rPr>
          <w:rFonts w:ascii="Times New Roman" w:eastAsia="仿宋_GB2312"/>
          <w:sz w:val="32"/>
          <w:szCs w:val="32"/>
        </w:rPr>
        <w:t>“</w:t>
      </w:r>
      <w:r w:rsidRPr="00A452AA">
        <w:rPr>
          <w:rFonts w:ascii="Times New Roman" w:eastAsia="仿宋_GB2312"/>
          <w:sz w:val="32"/>
          <w:szCs w:val="32"/>
        </w:rPr>
        <w:t>复评</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等级</w:t>
      </w:r>
      <w:r w:rsidRPr="00A452AA">
        <w:rPr>
          <w:rFonts w:ascii="Times New Roman" w:eastAsia="仿宋_GB2312"/>
          <w:sz w:val="32"/>
          <w:szCs w:val="32"/>
        </w:rPr>
        <w:t>”</w:t>
      </w:r>
      <w:r w:rsidRPr="00A452AA">
        <w:rPr>
          <w:rFonts w:ascii="Times New Roman" w:eastAsia="仿宋_GB2312"/>
          <w:sz w:val="32"/>
          <w:szCs w:val="32"/>
        </w:rPr>
        <w:t>为</w:t>
      </w:r>
      <w:r w:rsidRPr="00A452AA">
        <w:rPr>
          <w:rFonts w:ascii="Times New Roman" w:eastAsia="仿宋_GB2312"/>
          <w:sz w:val="32"/>
          <w:szCs w:val="32"/>
        </w:rPr>
        <w:t>“</w:t>
      </w:r>
      <w:r w:rsidRPr="00A452AA">
        <w:rPr>
          <w:rFonts w:ascii="Times New Roman" w:eastAsia="仿宋_GB2312"/>
          <w:sz w:val="32"/>
          <w:szCs w:val="32"/>
        </w:rPr>
        <w:t>一级</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二级</w:t>
      </w:r>
      <w:r w:rsidRPr="00A452AA">
        <w:rPr>
          <w:rFonts w:ascii="Times New Roman" w:eastAsia="仿宋_GB2312"/>
          <w:sz w:val="32"/>
          <w:szCs w:val="32"/>
        </w:rPr>
        <w:t>”</w:t>
      </w:r>
      <w:r w:rsidRPr="00A452AA">
        <w:rPr>
          <w:rFonts w:ascii="Times New Roman" w:eastAsia="仿宋_GB2312"/>
          <w:sz w:val="32"/>
          <w:szCs w:val="32"/>
        </w:rPr>
        <w:t>或</w:t>
      </w:r>
      <w:r w:rsidRPr="00A452AA">
        <w:rPr>
          <w:rFonts w:ascii="Times New Roman" w:eastAsia="仿宋_GB2312"/>
          <w:sz w:val="32"/>
          <w:szCs w:val="32"/>
        </w:rPr>
        <w:t>“</w:t>
      </w:r>
      <w:r w:rsidRPr="00A452AA">
        <w:rPr>
          <w:rFonts w:ascii="Times New Roman" w:eastAsia="仿宋_GB2312"/>
          <w:sz w:val="32"/>
          <w:szCs w:val="32"/>
        </w:rPr>
        <w:t>三级</w:t>
      </w:r>
      <w:r w:rsidRPr="00A452AA">
        <w:rPr>
          <w:rFonts w:ascii="Times New Roman" w:eastAsia="仿宋_GB2312"/>
          <w:sz w:val="32"/>
          <w:szCs w:val="32"/>
        </w:rPr>
        <w:t>”</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3</w:t>
      </w:r>
      <w:r w:rsidRPr="00A452AA">
        <w:rPr>
          <w:rFonts w:ascii="Times New Roman" w:eastAsia="仿宋_GB2312"/>
          <w:sz w:val="32"/>
          <w:szCs w:val="32"/>
        </w:rPr>
        <w:t>、</w:t>
      </w:r>
      <w:r w:rsidRPr="00A452AA">
        <w:rPr>
          <w:rFonts w:ascii="Times New Roman" w:eastAsia="仿宋_GB2312"/>
          <w:sz w:val="32"/>
          <w:szCs w:val="32"/>
        </w:rPr>
        <w:t>“</w:t>
      </w:r>
      <w:r w:rsidRPr="00A452AA">
        <w:rPr>
          <w:rFonts w:ascii="Times New Roman" w:eastAsia="仿宋_GB2312"/>
          <w:sz w:val="32"/>
          <w:szCs w:val="32"/>
        </w:rPr>
        <w:t>单位性质</w:t>
      </w:r>
      <w:r w:rsidRPr="00A452AA">
        <w:rPr>
          <w:rFonts w:ascii="Times New Roman" w:eastAsia="仿宋_GB2312"/>
          <w:sz w:val="32"/>
          <w:szCs w:val="32"/>
        </w:rPr>
        <w:t>”</w:t>
      </w:r>
      <w:r w:rsidRPr="00A452AA">
        <w:rPr>
          <w:rFonts w:ascii="Times New Roman" w:eastAsia="仿宋_GB2312"/>
          <w:sz w:val="32"/>
          <w:szCs w:val="32"/>
        </w:rPr>
        <w:t>为：国有、集体、股份制、私营、混合（中外合资、中外合作）、外商独资。</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4</w:t>
      </w:r>
      <w:r w:rsidRPr="00A452AA">
        <w:rPr>
          <w:rFonts w:ascii="Times New Roman" w:eastAsia="仿宋_GB2312"/>
          <w:sz w:val="32"/>
          <w:szCs w:val="32"/>
        </w:rPr>
        <w:t>、没有上级主管单位的，</w:t>
      </w:r>
      <w:r w:rsidRPr="00A452AA">
        <w:rPr>
          <w:rFonts w:ascii="Times New Roman" w:eastAsia="仿宋_GB2312"/>
          <w:sz w:val="32"/>
          <w:szCs w:val="32"/>
        </w:rPr>
        <w:t>“</w:t>
      </w:r>
      <w:r w:rsidRPr="00A452AA">
        <w:rPr>
          <w:rFonts w:ascii="Times New Roman" w:eastAsia="仿宋_GB2312"/>
          <w:sz w:val="32"/>
          <w:szCs w:val="32"/>
        </w:rPr>
        <w:t>上级主管单位意见</w:t>
      </w:r>
      <w:r w:rsidRPr="00A452AA">
        <w:rPr>
          <w:rFonts w:ascii="Times New Roman" w:eastAsia="仿宋_GB2312"/>
          <w:sz w:val="32"/>
          <w:szCs w:val="32"/>
        </w:rPr>
        <w:t>”</w:t>
      </w:r>
      <w:r w:rsidRPr="00A452AA">
        <w:rPr>
          <w:rFonts w:ascii="Times New Roman" w:eastAsia="仿宋_GB2312"/>
          <w:sz w:val="32"/>
          <w:szCs w:val="32"/>
        </w:rPr>
        <w:t>填</w:t>
      </w:r>
      <w:r w:rsidRPr="00A452AA">
        <w:rPr>
          <w:rFonts w:ascii="Times New Roman" w:eastAsia="仿宋_GB2312"/>
          <w:sz w:val="32"/>
          <w:szCs w:val="32"/>
        </w:rPr>
        <w:t>“</w:t>
      </w:r>
      <w:r w:rsidRPr="00A452AA">
        <w:rPr>
          <w:rFonts w:ascii="Times New Roman" w:eastAsia="仿宋_GB2312"/>
          <w:sz w:val="32"/>
          <w:szCs w:val="32"/>
        </w:rPr>
        <w:t>无</w:t>
      </w:r>
      <w:r w:rsidRPr="00A452AA">
        <w:rPr>
          <w:rFonts w:ascii="Times New Roman" w:eastAsia="仿宋_GB2312"/>
          <w:sz w:val="32"/>
          <w:szCs w:val="32"/>
        </w:rPr>
        <w:t>”</w:t>
      </w:r>
      <w:r w:rsidRPr="00A452AA">
        <w:rPr>
          <w:rFonts w:ascii="Times New Roman" w:eastAsia="仿宋_GB2312"/>
          <w:sz w:val="32"/>
          <w:szCs w:val="32"/>
        </w:rPr>
        <w:t>。</w:t>
      </w:r>
    </w:p>
    <w:p w:rsidR="001A46DB" w:rsidRPr="00A452AA" w:rsidRDefault="001A46DB" w:rsidP="001A46DB">
      <w:pPr>
        <w:snapToGrid w:val="0"/>
        <w:spacing w:line="600" w:lineRule="exact"/>
        <w:ind w:firstLineChars="200" w:firstLine="608"/>
        <w:rPr>
          <w:rFonts w:ascii="Times New Roman" w:eastAsia="仿宋_GB2312"/>
          <w:sz w:val="32"/>
          <w:szCs w:val="32"/>
        </w:rPr>
      </w:pPr>
      <w:r w:rsidRPr="00A452AA">
        <w:rPr>
          <w:rFonts w:ascii="Times New Roman" w:eastAsia="仿宋_GB2312"/>
          <w:sz w:val="32"/>
          <w:szCs w:val="32"/>
        </w:rPr>
        <w:t>5</w:t>
      </w:r>
      <w:r w:rsidRPr="00A452AA">
        <w:rPr>
          <w:rFonts w:ascii="Times New Roman" w:eastAsia="仿宋_GB2312"/>
          <w:sz w:val="32"/>
          <w:szCs w:val="32"/>
        </w:rPr>
        <w:t>、本表一式六份，申请单位、各级主管部门各存档一份。</w:t>
      </w:r>
    </w:p>
    <w:p w:rsidR="001A46DB" w:rsidRPr="00A452AA" w:rsidRDefault="001A46DB" w:rsidP="001A46DB">
      <w:pPr>
        <w:snapToGrid w:val="0"/>
        <w:spacing w:line="600" w:lineRule="exact"/>
        <w:ind w:firstLineChars="200" w:firstLine="608"/>
        <w:rPr>
          <w:rFonts w:ascii="Times New Roman" w:eastAsia="仿宋_GB2312"/>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ind w:firstLineChars="200" w:firstLine="610"/>
        <w:rPr>
          <w:rFonts w:ascii="Times New Roman" w:eastAsia="仿宋_GB2312"/>
          <w:b/>
          <w:sz w:val="32"/>
          <w:szCs w:val="32"/>
        </w:rPr>
      </w:pPr>
    </w:p>
    <w:p w:rsidR="001A46DB" w:rsidRPr="00A452AA" w:rsidRDefault="001A46DB" w:rsidP="001A46DB">
      <w:pPr>
        <w:adjustRightInd w:val="0"/>
        <w:snapToGrid w:val="0"/>
        <w:spacing w:line="600" w:lineRule="exact"/>
        <w:rPr>
          <w:rFonts w:ascii="Times New Roman" w:eastAsia="仿宋_GB2312"/>
          <w:b/>
          <w:sz w:val="32"/>
          <w:szCs w:val="32"/>
        </w:rPr>
      </w:pPr>
      <w:r w:rsidRPr="00A452AA">
        <w:rPr>
          <w:rFonts w:ascii="Times New Roman" w:eastAsia="仿宋_GB2312"/>
          <w:b/>
          <w:sz w:val="32"/>
          <w:szCs w:val="32"/>
        </w:rPr>
        <w:br w:type="column"/>
      </w:r>
    </w:p>
    <w:p w:rsidR="001A46DB" w:rsidRPr="00A452AA" w:rsidRDefault="001A46DB" w:rsidP="001A46DB">
      <w:pPr>
        <w:adjustRightInd w:val="0"/>
        <w:snapToGrid w:val="0"/>
        <w:spacing w:line="600" w:lineRule="exact"/>
        <w:jc w:val="center"/>
        <w:rPr>
          <w:rFonts w:ascii="Times New Roman" w:eastAsia="方正小标宋_GBK"/>
          <w:b/>
          <w:sz w:val="40"/>
          <w:szCs w:val="32"/>
        </w:rPr>
      </w:pPr>
      <w:r w:rsidRPr="00A452AA">
        <w:rPr>
          <w:rFonts w:ascii="Times New Roman" w:eastAsia="方正小标宋_GBK"/>
          <w:b/>
          <w:sz w:val="40"/>
          <w:szCs w:val="32"/>
        </w:rPr>
        <w:t>湖南省农村水电站</w:t>
      </w:r>
      <w:r>
        <w:rPr>
          <w:rFonts w:ascii="Times New Roman" w:eastAsia="方正小标宋_GBK"/>
          <w:b/>
          <w:sz w:val="40"/>
          <w:szCs w:val="32"/>
        </w:rPr>
        <w:t>规范</w:t>
      </w:r>
      <w:r>
        <w:rPr>
          <w:rFonts w:ascii="Times New Roman" w:eastAsia="方正小标宋_GBK" w:hint="eastAsia"/>
          <w:b/>
          <w:sz w:val="40"/>
          <w:szCs w:val="32"/>
        </w:rPr>
        <w:t>管理</w:t>
      </w:r>
      <w:r w:rsidRPr="00A452AA">
        <w:rPr>
          <w:rFonts w:ascii="Times New Roman" w:eastAsia="方正小标宋_GBK"/>
          <w:b/>
          <w:sz w:val="40"/>
          <w:szCs w:val="32"/>
        </w:rPr>
        <w:t>评审申请表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7"/>
        <w:gridCol w:w="1531"/>
        <w:gridCol w:w="1394"/>
        <w:gridCol w:w="1531"/>
        <w:gridCol w:w="1435"/>
        <w:gridCol w:w="1498"/>
      </w:tblGrid>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br w:type="page"/>
            </w:r>
            <w:r w:rsidRPr="00A452AA">
              <w:rPr>
                <w:rFonts w:ascii="Times New Roman" w:eastAsia="仿宋_GB2312"/>
                <w:sz w:val="32"/>
                <w:szCs w:val="32"/>
              </w:rPr>
              <w:t>申请单位</w:t>
            </w: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地址</w:t>
            </w: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单位性质</w:t>
            </w: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val="93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职工总数</w:t>
            </w:r>
          </w:p>
        </w:tc>
        <w:tc>
          <w:tcPr>
            <w:tcW w:w="839" w:type="pct"/>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人</w:t>
            </w:r>
          </w:p>
        </w:tc>
        <w:tc>
          <w:tcPr>
            <w:tcW w:w="764"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专职安全管理人员</w:t>
            </w:r>
          </w:p>
        </w:tc>
        <w:tc>
          <w:tcPr>
            <w:tcW w:w="839" w:type="pct"/>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人</w:t>
            </w:r>
          </w:p>
        </w:tc>
        <w:tc>
          <w:tcPr>
            <w:tcW w:w="786"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特种作业人员</w:t>
            </w:r>
          </w:p>
        </w:tc>
        <w:tc>
          <w:tcPr>
            <w:tcW w:w="822" w:type="pct"/>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人</w:t>
            </w:r>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法定代表人</w:t>
            </w:r>
          </w:p>
        </w:tc>
        <w:tc>
          <w:tcPr>
            <w:tcW w:w="839" w:type="pct"/>
            <w:vAlign w:val="center"/>
          </w:tcPr>
          <w:p w:rsidR="001A46DB" w:rsidRPr="00A452AA" w:rsidRDefault="001A46DB" w:rsidP="00080769">
            <w:pPr>
              <w:adjustRightInd w:val="0"/>
              <w:snapToGrid w:val="0"/>
              <w:rPr>
                <w:rFonts w:ascii="Times New Roman" w:eastAsia="仿宋_GB2312"/>
                <w:sz w:val="32"/>
                <w:szCs w:val="32"/>
              </w:rPr>
            </w:pPr>
          </w:p>
        </w:tc>
        <w:tc>
          <w:tcPr>
            <w:tcW w:w="764"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电话</w:t>
            </w:r>
          </w:p>
        </w:tc>
        <w:tc>
          <w:tcPr>
            <w:tcW w:w="839" w:type="pct"/>
            <w:vAlign w:val="center"/>
          </w:tcPr>
          <w:p w:rsidR="001A46DB" w:rsidRPr="00A452AA" w:rsidRDefault="001A46DB" w:rsidP="00080769">
            <w:pPr>
              <w:adjustRightInd w:val="0"/>
              <w:snapToGrid w:val="0"/>
              <w:rPr>
                <w:rFonts w:ascii="Times New Roman" w:eastAsia="仿宋_GB2312"/>
                <w:sz w:val="32"/>
                <w:szCs w:val="32"/>
              </w:rPr>
            </w:pPr>
          </w:p>
        </w:tc>
        <w:tc>
          <w:tcPr>
            <w:tcW w:w="786"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传真</w:t>
            </w:r>
          </w:p>
        </w:tc>
        <w:tc>
          <w:tcPr>
            <w:tcW w:w="822" w:type="pct"/>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hRule="exact" w:val="680"/>
          <w:jc w:val="center"/>
        </w:trPr>
        <w:tc>
          <w:tcPr>
            <w:tcW w:w="951" w:type="pct"/>
            <w:vMerge w:val="restar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联系人</w:t>
            </w:r>
          </w:p>
        </w:tc>
        <w:tc>
          <w:tcPr>
            <w:tcW w:w="839" w:type="pct"/>
            <w:vMerge w:val="restart"/>
            <w:vAlign w:val="center"/>
          </w:tcPr>
          <w:p w:rsidR="001A46DB" w:rsidRPr="00A452AA" w:rsidRDefault="001A46DB" w:rsidP="00080769">
            <w:pPr>
              <w:adjustRightInd w:val="0"/>
              <w:snapToGrid w:val="0"/>
              <w:rPr>
                <w:rFonts w:ascii="Times New Roman" w:eastAsia="仿宋_GB2312"/>
                <w:sz w:val="32"/>
                <w:szCs w:val="32"/>
              </w:rPr>
            </w:pPr>
          </w:p>
        </w:tc>
        <w:tc>
          <w:tcPr>
            <w:tcW w:w="764"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电话</w:t>
            </w:r>
          </w:p>
        </w:tc>
        <w:tc>
          <w:tcPr>
            <w:tcW w:w="839" w:type="pct"/>
            <w:vAlign w:val="center"/>
          </w:tcPr>
          <w:p w:rsidR="001A46DB" w:rsidRPr="00A452AA" w:rsidRDefault="001A46DB" w:rsidP="00080769">
            <w:pPr>
              <w:adjustRightInd w:val="0"/>
              <w:snapToGrid w:val="0"/>
              <w:rPr>
                <w:rFonts w:ascii="Times New Roman" w:eastAsia="仿宋_GB2312"/>
                <w:sz w:val="32"/>
                <w:szCs w:val="32"/>
              </w:rPr>
            </w:pPr>
          </w:p>
        </w:tc>
        <w:tc>
          <w:tcPr>
            <w:tcW w:w="786"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传真</w:t>
            </w:r>
          </w:p>
        </w:tc>
        <w:tc>
          <w:tcPr>
            <w:tcW w:w="822" w:type="pct"/>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hRule="exact" w:val="680"/>
          <w:jc w:val="center"/>
        </w:trPr>
        <w:tc>
          <w:tcPr>
            <w:tcW w:w="951" w:type="pct"/>
            <w:vMerge/>
            <w:vAlign w:val="center"/>
          </w:tcPr>
          <w:p w:rsidR="001A46DB" w:rsidRPr="00A452AA" w:rsidRDefault="001A46DB" w:rsidP="00080769">
            <w:pPr>
              <w:adjustRightInd w:val="0"/>
              <w:snapToGrid w:val="0"/>
              <w:rPr>
                <w:rFonts w:ascii="Times New Roman" w:eastAsia="仿宋_GB2312"/>
                <w:sz w:val="32"/>
                <w:szCs w:val="32"/>
              </w:rPr>
            </w:pPr>
          </w:p>
        </w:tc>
        <w:tc>
          <w:tcPr>
            <w:tcW w:w="839" w:type="pct"/>
            <w:vMerge/>
            <w:vAlign w:val="center"/>
          </w:tcPr>
          <w:p w:rsidR="001A46DB" w:rsidRPr="00A452AA" w:rsidRDefault="001A46DB" w:rsidP="00080769">
            <w:pPr>
              <w:adjustRightInd w:val="0"/>
              <w:snapToGrid w:val="0"/>
              <w:rPr>
                <w:rFonts w:ascii="Times New Roman" w:eastAsia="仿宋_GB2312"/>
                <w:sz w:val="32"/>
                <w:szCs w:val="32"/>
              </w:rPr>
            </w:pPr>
          </w:p>
        </w:tc>
        <w:tc>
          <w:tcPr>
            <w:tcW w:w="764"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手机</w:t>
            </w:r>
          </w:p>
        </w:tc>
        <w:tc>
          <w:tcPr>
            <w:tcW w:w="839" w:type="pct"/>
            <w:vAlign w:val="center"/>
          </w:tcPr>
          <w:p w:rsidR="001A46DB" w:rsidRPr="00A452AA" w:rsidRDefault="001A46DB" w:rsidP="00080769">
            <w:pPr>
              <w:adjustRightInd w:val="0"/>
              <w:snapToGrid w:val="0"/>
              <w:rPr>
                <w:rFonts w:ascii="Times New Roman" w:eastAsia="仿宋_GB2312"/>
                <w:sz w:val="32"/>
                <w:szCs w:val="32"/>
              </w:rPr>
            </w:pPr>
          </w:p>
        </w:tc>
        <w:tc>
          <w:tcPr>
            <w:tcW w:w="786"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电子信箱</w:t>
            </w:r>
          </w:p>
        </w:tc>
        <w:tc>
          <w:tcPr>
            <w:tcW w:w="822" w:type="pct"/>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val="959"/>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安全监管</w:t>
            </w: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单位</w:t>
            </w:r>
          </w:p>
        </w:tc>
        <w:tc>
          <w:tcPr>
            <w:tcW w:w="1603" w:type="pct"/>
            <w:gridSpan w:val="2"/>
            <w:vAlign w:val="center"/>
          </w:tcPr>
          <w:p w:rsidR="001A46DB" w:rsidRPr="00A452AA" w:rsidRDefault="001A46DB" w:rsidP="00080769">
            <w:pPr>
              <w:adjustRightInd w:val="0"/>
              <w:snapToGrid w:val="0"/>
              <w:rPr>
                <w:rFonts w:ascii="Times New Roman" w:eastAsia="仿宋_GB2312"/>
                <w:sz w:val="32"/>
                <w:szCs w:val="32"/>
              </w:rPr>
            </w:pPr>
          </w:p>
        </w:tc>
        <w:tc>
          <w:tcPr>
            <w:tcW w:w="839"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责任人及职务</w:t>
            </w:r>
          </w:p>
        </w:tc>
        <w:tc>
          <w:tcPr>
            <w:tcW w:w="1608" w:type="pct"/>
            <w:gridSpan w:val="2"/>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val="972"/>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装机容量</w:t>
            </w:r>
          </w:p>
        </w:tc>
        <w:tc>
          <w:tcPr>
            <w:tcW w:w="1603"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kW/</w:t>
            </w:r>
            <w:r w:rsidRPr="00A452AA">
              <w:rPr>
                <w:rFonts w:ascii="Times New Roman" w:eastAsia="仿宋_GB2312"/>
                <w:sz w:val="32"/>
                <w:szCs w:val="32"/>
              </w:rPr>
              <w:t>台数</w:t>
            </w:r>
          </w:p>
        </w:tc>
        <w:tc>
          <w:tcPr>
            <w:tcW w:w="839"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设计年发电量</w:t>
            </w:r>
          </w:p>
        </w:tc>
        <w:tc>
          <w:tcPr>
            <w:tcW w:w="1608"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万</w:t>
            </w:r>
            <w:proofErr w:type="spellStart"/>
            <w:r w:rsidRPr="00A452AA">
              <w:rPr>
                <w:rFonts w:ascii="Times New Roman" w:eastAsia="仿宋_GB2312"/>
                <w:sz w:val="32"/>
                <w:szCs w:val="32"/>
              </w:rPr>
              <w:t>kW·h</w:t>
            </w:r>
            <w:proofErr w:type="spellEnd"/>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坝型、坝高</w:t>
            </w:r>
          </w:p>
        </w:tc>
        <w:tc>
          <w:tcPr>
            <w:tcW w:w="1603"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m</w:t>
            </w:r>
          </w:p>
        </w:tc>
        <w:tc>
          <w:tcPr>
            <w:tcW w:w="839"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总库容</w:t>
            </w:r>
          </w:p>
        </w:tc>
        <w:tc>
          <w:tcPr>
            <w:tcW w:w="1608"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万</w:t>
            </w:r>
            <w:r w:rsidRPr="00A452AA">
              <w:rPr>
                <w:rFonts w:ascii="Times New Roman" w:eastAsia="仿宋_GB2312"/>
                <w:sz w:val="32"/>
                <w:szCs w:val="32"/>
              </w:rPr>
              <w:t>m</w:t>
            </w:r>
            <w:r w:rsidRPr="00A452AA">
              <w:rPr>
                <w:rFonts w:ascii="Times New Roman" w:eastAsia="仿宋_GB2312"/>
                <w:sz w:val="32"/>
                <w:szCs w:val="32"/>
                <w:vertAlign w:val="superscript"/>
              </w:rPr>
              <w:t>3</w:t>
            </w:r>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生态流量</w:t>
            </w:r>
          </w:p>
        </w:tc>
        <w:tc>
          <w:tcPr>
            <w:tcW w:w="1603"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m</w:t>
            </w:r>
            <w:r w:rsidRPr="00A452AA">
              <w:rPr>
                <w:rFonts w:ascii="Times New Roman" w:eastAsia="仿宋_GB2312"/>
                <w:sz w:val="32"/>
                <w:szCs w:val="32"/>
                <w:vertAlign w:val="superscript"/>
              </w:rPr>
              <w:t>3</w:t>
            </w:r>
            <w:r w:rsidRPr="00A452AA">
              <w:rPr>
                <w:rFonts w:ascii="Times New Roman" w:eastAsia="仿宋_GB2312"/>
                <w:sz w:val="32"/>
                <w:szCs w:val="32"/>
              </w:rPr>
              <w:t>/s</w:t>
            </w:r>
          </w:p>
        </w:tc>
        <w:tc>
          <w:tcPr>
            <w:tcW w:w="839"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输电电压</w:t>
            </w:r>
          </w:p>
        </w:tc>
        <w:tc>
          <w:tcPr>
            <w:tcW w:w="1608" w:type="pct"/>
            <w:gridSpan w:val="2"/>
            <w:vAlign w:val="center"/>
          </w:tcPr>
          <w:p w:rsidR="001A46DB" w:rsidRPr="00A452AA" w:rsidRDefault="001A46DB" w:rsidP="00080769">
            <w:pPr>
              <w:adjustRightInd w:val="0"/>
              <w:snapToGrid w:val="0"/>
              <w:jc w:val="right"/>
              <w:rPr>
                <w:rFonts w:ascii="Times New Roman" w:eastAsia="仿宋_GB2312"/>
                <w:sz w:val="32"/>
                <w:szCs w:val="32"/>
              </w:rPr>
            </w:pPr>
            <w:r w:rsidRPr="00A452AA">
              <w:rPr>
                <w:rFonts w:ascii="Times New Roman" w:eastAsia="仿宋_GB2312"/>
                <w:sz w:val="32"/>
                <w:szCs w:val="32"/>
              </w:rPr>
              <w:t xml:space="preserve">          kV</w:t>
            </w:r>
          </w:p>
        </w:tc>
      </w:tr>
      <w:tr w:rsidR="001A46DB" w:rsidRPr="00A452AA" w:rsidTr="00080769">
        <w:trPr>
          <w:trHeight w:val="1015"/>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工程竣工时间</w:t>
            </w:r>
            <w:r w:rsidRPr="00A452AA">
              <w:rPr>
                <w:rFonts w:ascii="Times New Roman" w:eastAsia="仿宋_GB2312"/>
                <w:sz w:val="32"/>
                <w:szCs w:val="32"/>
              </w:rPr>
              <w:t>/</w:t>
            </w: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投产时间</w:t>
            </w:r>
          </w:p>
        </w:tc>
        <w:tc>
          <w:tcPr>
            <w:tcW w:w="1603" w:type="pct"/>
            <w:gridSpan w:val="2"/>
            <w:vAlign w:val="center"/>
          </w:tcPr>
          <w:p w:rsidR="001A46DB" w:rsidRPr="00A452AA" w:rsidRDefault="001A46DB" w:rsidP="00080769">
            <w:pPr>
              <w:adjustRightInd w:val="0"/>
              <w:snapToGrid w:val="0"/>
              <w:rPr>
                <w:rFonts w:ascii="Times New Roman" w:eastAsia="仿宋_GB2312"/>
                <w:sz w:val="32"/>
                <w:szCs w:val="32"/>
              </w:rPr>
            </w:pPr>
          </w:p>
        </w:tc>
        <w:tc>
          <w:tcPr>
            <w:tcW w:w="839"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开发主要任务</w:t>
            </w:r>
          </w:p>
        </w:tc>
        <w:tc>
          <w:tcPr>
            <w:tcW w:w="1608" w:type="pct"/>
            <w:gridSpan w:val="2"/>
            <w:vAlign w:val="center"/>
          </w:tcPr>
          <w:p w:rsidR="001A46DB" w:rsidRPr="00A452AA" w:rsidRDefault="001A46DB" w:rsidP="00080769">
            <w:pPr>
              <w:adjustRightInd w:val="0"/>
              <w:snapToGrid w:val="0"/>
              <w:rPr>
                <w:rFonts w:ascii="Times New Roman" w:eastAsia="仿宋_GB2312"/>
                <w:sz w:val="32"/>
                <w:szCs w:val="32"/>
              </w:rPr>
            </w:pPr>
          </w:p>
        </w:tc>
      </w:tr>
      <w:tr w:rsidR="001A46DB" w:rsidRPr="00A452AA" w:rsidTr="00080769">
        <w:trPr>
          <w:trHeight w:hRule="exact" w:val="680"/>
          <w:jc w:val="center"/>
        </w:trPr>
        <w:tc>
          <w:tcPr>
            <w:tcW w:w="951" w:type="pc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开发方式</w:t>
            </w: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w:t>
            </w:r>
            <w:r w:rsidRPr="00A452AA">
              <w:rPr>
                <w:rFonts w:ascii="Times New Roman" w:eastAsia="仿宋_GB2312"/>
                <w:sz w:val="32"/>
                <w:szCs w:val="32"/>
              </w:rPr>
              <w:t>坝式</w:t>
            </w:r>
            <w:r w:rsidRPr="00A452AA">
              <w:rPr>
                <w:rFonts w:ascii="Times New Roman" w:eastAsia="仿宋_GB2312"/>
                <w:sz w:val="32"/>
                <w:szCs w:val="32"/>
              </w:rPr>
              <w:t xml:space="preserve">        □</w:t>
            </w:r>
            <w:r w:rsidRPr="00A452AA">
              <w:rPr>
                <w:rFonts w:ascii="Times New Roman" w:eastAsia="仿宋_GB2312"/>
                <w:sz w:val="32"/>
                <w:szCs w:val="32"/>
              </w:rPr>
              <w:t>引水式</w:t>
            </w:r>
            <w:r w:rsidRPr="00A452AA">
              <w:rPr>
                <w:rFonts w:ascii="Times New Roman" w:eastAsia="仿宋_GB2312"/>
                <w:sz w:val="32"/>
                <w:szCs w:val="32"/>
              </w:rPr>
              <w:t xml:space="preserve">      □</w:t>
            </w:r>
            <w:r w:rsidRPr="00A452AA">
              <w:rPr>
                <w:rFonts w:ascii="Times New Roman" w:eastAsia="仿宋_GB2312"/>
                <w:sz w:val="32"/>
                <w:szCs w:val="32"/>
              </w:rPr>
              <w:t>混合式</w:t>
            </w:r>
          </w:p>
        </w:tc>
      </w:tr>
      <w:tr w:rsidR="001A46DB" w:rsidRPr="00A452AA" w:rsidTr="00080769">
        <w:trPr>
          <w:trHeight w:hRule="exact" w:val="680"/>
          <w:jc w:val="center"/>
        </w:trPr>
        <w:tc>
          <w:tcPr>
            <w:tcW w:w="951" w:type="pct"/>
            <w:vMerge w:val="restart"/>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本次申请</w:t>
            </w: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w:t>
            </w:r>
            <w:r w:rsidRPr="00A452AA">
              <w:rPr>
                <w:rFonts w:ascii="Times New Roman" w:eastAsia="仿宋_GB2312"/>
                <w:sz w:val="32"/>
                <w:szCs w:val="32"/>
              </w:rPr>
              <w:t>初次评审</w:t>
            </w:r>
            <w:r w:rsidRPr="00A452AA">
              <w:rPr>
                <w:rFonts w:ascii="Times New Roman" w:eastAsia="仿宋_GB2312"/>
                <w:sz w:val="32"/>
                <w:szCs w:val="32"/>
              </w:rPr>
              <w:t xml:space="preserve">    □</w:t>
            </w:r>
            <w:r w:rsidRPr="00A452AA">
              <w:rPr>
                <w:rFonts w:ascii="Times New Roman" w:eastAsia="仿宋_GB2312"/>
                <w:sz w:val="32"/>
                <w:szCs w:val="32"/>
              </w:rPr>
              <w:t>复评</w:t>
            </w:r>
          </w:p>
        </w:tc>
      </w:tr>
      <w:tr w:rsidR="001A46DB" w:rsidRPr="00A452AA" w:rsidTr="00080769">
        <w:trPr>
          <w:trHeight w:hRule="exact" w:val="680"/>
          <w:jc w:val="center"/>
        </w:trPr>
        <w:tc>
          <w:tcPr>
            <w:tcW w:w="951" w:type="pct"/>
            <w:vMerge/>
            <w:vAlign w:val="center"/>
          </w:tcPr>
          <w:p w:rsidR="001A46DB" w:rsidRPr="00A452AA" w:rsidRDefault="001A46DB" w:rsidP="00080769">
            <w:pPr>
              <w:adjustRightInd w:val="0"/>
              <w:snapToGrid w:val="0"/>
              <w:rPr>
                <w:rFonts w:ascii="Times New Roman" w:eastAsia="仿宋_GB2312"/>
                <w:sz w:val="32"/>
                <w:szCs w:val="32"/>
              </w:rPr>
            </w:pPr>
          </w:p>
        </w:tc>
        <w:tc>
          <w:tcPr>
            <w:tcW w:w="4049" w:type="pct"/>
            <w:gridSpan w:val="5"/>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w:t>
            </w:r>
            <w:r w:rsidRPr="00A452AA">
              <w:rPr>
                <w:rFonts w:ascii="Times New Roman" w:eastAsia="仿宋_GB2312"/>
                <w:sz w:val="32"/>
                <w:szCs w:val="32"/>
              </w:rPr>
              <w:t>一级</w:t>
            </w:r>
            <w:r w:rsidRPr="00A452AA">
              <w:rPr>
                <w:rFonts w:ascii="Times New Roman" w:eastAsia="仿宋_GB2312"/>
                <w:sz w:val="32"/>
                <w:szCs w:val="32"/>
              </w:rPr>
              <w:t xml:space="preserve">        □</w:t>
            </w:r>
            <w:r w:rsidRPr="00A452AA">
              <w:rPr>
                <w:rFonts w:ascii="Times New Roman" w:eastAsia="仿宋_GB2312"/>
                <w:sz w:val="32"/>
                <w:szCs w:val="32"/>
              </w:rPr>
              <w:t>二级</w:t>
            </w:r>
            <w:r w:rsidRPr="00A452AA">
              <w:rPr>
                <w:rFonts w:ascii="Times New Roman" w:eastAsia="仿宋_GB2312"/>
                <w:sz w:val="32"/>
                <w:szCs w:val="32"/>
              </w:rPr>
              <w:t xml:space="preserve">        □</w:t>
            </w:r>
            <w:r w:rsidRPr="00A452AA">
              <w:rPr>
                <w:rFonts w:ascii="Times New Roman" w:eastAsia="仿宋_GB2312"/>
                <w:sz w:val="32"/>
                <w:szCs w:val="32"/>
              </w:rPr>
              <w:t>三级</w:t>
            </w:r>
          </w:p>
        </w:tc>
      </w:tr>
      <w:tr w:rsidR="001A46DB" w:rsidRPr="00A452AA" w:rsidTr="00080769">
        <w:trPr>
          <w:trHeight w:val="1224"/>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lastRenderedPageBreak/>
              <w:t>单位自主评定得分：</w:t>
            </w:r>
          </w:p>
        </w:tc>
      </w:tr>
      <w:tr w:rsidR="001A46DB" w:rsidRPr="00A452AA" w:rsidTr="00080769">
        <w:trPr>
          <w:trHeight w:val="1350"/>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单位自主评定结论：</w:t>
            </w: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法定代表人</w:t>
            </w:r>
            <w:r w:rsidRPr="00A452AA">
              <w:rPr>
                <w:rFonts w:ascii="Times New Roman" w:eastAsia="仿宋_GB2312"/>
                <w:sz w:val="32"/>
                <w:szCs w:val="32"/>
              </w:rPr>
              <w:t>(</w:t>
            </w:r>
            <w:r w:rsidRPr="00A452AA">
              <w:rPr>
                <w:rFonts w:ascii="Times New Roman" w:eastAsia="仿宋_GB2312"/>
                <w:sz w:val="32"/>
                <w:szCs w:val="32"/>
              </w:rPr>
              <w:t>签名</w:t>
            </w:r>
            <w:r w:rsidRPr="00A452AA">
              <w:rPr>
                <w:rFonts w:ascii="Times New Roman" w:eastAsia="仿宋_GB2312"/>
                <w:sz w:val="32"/>
                <w:szCs w:val="32"/>
              </w:rPr>
              <w:t>)</w:t>
            </w:r>
            <w:r w:rsidRPr="00A452AA">
              <w:rPr>
                <w:rFonts w:ascii="Times New Roman" w:eastAsia="仿宋_GB2312"/>
                <w:sz w:val="32"/>
                <w:szCs w:val="32"/>
              </w:rPr>
              <w:t>：（申请单位印章）</w:t>
            </w:r>
          </w:p>
          <w:p w:rsidR="001A46DB" w:rsidRPr="00A452AA" w:rsidRDefault="001A46DB" w:rsidP="00080769">
            <w:pPr>
              <w:adjustRightInd w:val="0"/>
              <w:snapToGrid w:val="0"/>
              <w:ind w:right="608"/>
              <w:jc w:val="right"/>
              <w:rPr>
                <w:rFonts w:ascii="Times New Roman" w:eastAsia="仿宋_GB2312"/>
                <w:sz w:val="32"/>
                <w:szCs w:val="32"/>
              </w:rPr>
            </w:pPr>
            <w:r w:rsidRPr="00A452AA">
              <w:rPr>
                <w:rFonts w:ascii="Times New Roman" w:eastAsia="仿宋_GB2312"/>
                <w:sz w:val="32"/>
                <w:szCs w:val="32"/>
              </w:rPr>
              <w:t>年月日</w:t>
            </w:r>
          </w:p>
        </w:tc>
      </w:tr>
      <w:tr w:rsidR="001A46DB" w:rsidRPr="00A452AA" w:rsidTr="00080769">
        <w:trPr>
          <w:trHeight w:val="567"/>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上级主管单位意见：</w:t>
            </w: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负责人</w:t>
            </w:r>
            <w:r w:rsidRPr="00A452AA">
              <w:rPr>
                <w:rFonts w:ascii="Times New Roman" w:eastAsia="仿宋_GB2312"/>
                <w:sz w:val="32"/>
                <w:szCs w:val="32"/>
              </w:rPr>
              <w:t>(</w:t>
            </w:r>
            <w:r w:rsidRPr="00A452AA">
              <w:rPr>
                <w:rFonts w:ascii="Times New Roman" w:eastAsia="仿宋_GB2312"/>
                <w:sz w:val="32"/>
                <w:szCs w:val="32"/>
              </w:rPr>
              <w:t>签名</w:t>
            </w:r>
            <w:r w:rsidRPr="00A452AA">
              <w:rPr>
                <w:rFonts w:ascii="Times New Roman" w:eastAsia="仿宋_GB2312"/>
                <w:sz w:val="32"/>
                <w:szCs w:val="32"/>
              </w:rPr>
              <w:t>)</w:t>
            </w:r>
            <w:r w:rsidRPr="00A452AA">
              <w:rPr>
                <w:rFonts w:ascii="Times New Roman" w:eastAsia="仿宋_GB2312"/>
                <w:sz w:val="32"/>
                <w:szCs w:val="32"/>
              </w:rPr>
              <w:t>：（主管单位印章）</w:t>
            </w:r>
          </w:p>
          <w:p w:rsidR="001A46DB" w:rsidRPr="00A452AA" w:rsidRDefault="001A46DB" w:rsidP="00080769">
            <w:pPr>
              <w:adjustRightInd w:val="0"/>
              <w:snapToGrid w:val="0"/>
              <w:ind w:right="912"/>
              <w:jc w:val="right"/>
              <w:rPr>
                <w:rFonts w:ascii="Times New Roman" w:eastAsia="仿宋_GB2312"/>
                <w:sz w:val="32"/>
                <w:szCs w:val="32"/>
              </w:rPr>
            </w:pPr>
            <w:r w:rsidRPr="00A452AA">
              <w:rPr>
                <w:rFonts w:ascii="Times New Roman" w:eastAsia="仿宋_GB2312"/>
                <w:sz w:val="32"/>
                <w:szCs w:val="32"/>
              </w:rPr>
              <w:t>年月日</w:t>
            </w:r>
          </w:p>
        </w:tc>
      </w:tr>
      <w:tr w:rsidR="001A46DB" w:rsidRPr="00A452AA" w:rsidTr="00080769">
        <w:trPr>
          <w:trHeight w:val="567"/>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县（市）水行政主管部门意见：</w:t>
            </w: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负责人</w:t>
            </w:r>
            <w:r w:rsidRPr="00A452AA">
              <w:rPr>
                <w:rFonts w:ascii="Times New Roman" w:eastAsia="仿宋_GB2312"/>
                <w:sz w:val="32"/>
                <w:szCs w:val="32"/>
              </w:rPr>
              <w:t>(</w:t>
            </w:r>
            <w:r w:rsidRPr="00A452AA">
              <w:rPr>
                <w:rFonts w:ascii="Times New Roman" w:eastAsia="仿宋_GB2312"/>
                <w:sz w:val="32"/>
                <w:szCs w:val="32"/>
              </w:rPr>
              <w:t>签名</w:t>
            </w:r>
            <w:r w:rsidRPr="00A452AA">
              <w:rPr>
                <w:rFonts w:ascii="Times New Roman" w:eastAsia="仿宋_GB2312"/>
                <w:sz w:val="32"/>
                <w:szCs w:val="32"/>
              </w:rPr>
              <w:t>)</w:t>
            </w:r>
            <w:r w:rsidRPr="00A452AA">
              <w:rPr>
                <w:rFonts w:ascii="Times New Roman" w:eastAsia="仿宋_GB2312"/>
                <w:sz w:val="32"/>
                <w:szCs w:val="32"/>
              </w:rPr>
              <w:t>：（单位印章）</w:t>
            </w:r>
          </w:p>
          <w:p w:rsidR="001A46DB" w:rsidRPr="00A452AA" w:rsidRDefault="001A46DB" w:rsidP="00080769">
            <w:pPr>
              <w:adjustRightInd w:val="0"/>
              <w:snapToGrid w:val="0"/>
              <w:ind w:right="912"/>
              <w:jc w:val="right"/>
              <w:rPr>
                <w:rFonts w:ascii="Times New Roman" w:eastAsia="仿宋_GB2312"/>
                <w:sz w:val="32"/>
                <w:szCs w:val="32"/>
              </w:rPr>
            </w:pPr>
            <w:r w:rsidRPr="00A452AA">
              <w:rPr>
                <w:rFonts w:ascii="Times New Roman" w:eastAsia="仿宋_GB2312"/>
                <w:sz w:val="32"/>
                <w:szCs w:val="32"/>
              </w:rPr>
              <w:t>年月日</w:t>
            </w:r>
          </w:p>
        </w:tc>
      </w:tr>
      <w:tr w:rsidR="001A46DB" w:rsidRPr="00A452AA" w:rsidTr="00080769">
        <w:trPr>
          <w:trHeight w:val="567"/>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市（州）水行政主管部门意见：</w:t>
            </w: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负责人</w:t>
            </w:r>
            <w:r w:rsidRPr="00A452AA">
              <w:rPr>
                <w:rFonts w:ascii="Times New Roman" w:eastAsia="仿宋_GB2312"/>
                <w:sz w:val="32"/>
                <w:szCs w:val="32"/>
              </w:rPr>
              <w:t>(</w:t>
            </w:r>
            <w:r w:rsidRPr="00A452AA">
              <w:rPr>
                <w:rFonts w:ascii="Times New Roman" w:eastAsia="仿宋_GB2312"/>
                <w:sz w:val="32"/>
                <w:szCs w:val="32"/>
              </w:rPr>
              <w:t>签名</w:t>
            </w:r>
            <w:r w:rsidRPr="00A452AA">
              <w:rPr>
                <w:rFonts w:ascii="Times New Roman" w:eastAsia="仿宋_GB2312"/>
                <w:sz w:val="32"/>
                <w:szCs w:val="32"/>
              </w:rPr>
              <w:t>)</w:t>
            </w:r>
            <w:r w:rsidRPr="00A452AA">
              <w:rPr>
                <w:rFonts w:ascii="Times New Roman" w:eastAsia="仿宋_GB2312"/>
                <w:sz w:val="32"/>
                <w:szCs w:val="32"/>
              </w:rPr>
              <w:t>：（单位印章）</w:t>
            </w:r>
          </w:p>
          <w:p w:rsidR="001A46DB" w:rsidRPr="00A452AA" w:rsidRDefault="001A46DB" w:rsidP="00080769">
            <w:pPr>
              <w:adjustRightInd w:val="0"/>
              <w:snapToGrid w:val="0"/>
              <w:ind w:right="912"/>
              <w:jc w:val="right"/>
              <w:rPr>
                <w:rFonts w:ascii="Times New Roman" w:eastAsia="仿宋_GB2312"/>
                <w:sz w:val="32"/>
                <w:szCs w:val="32"/>
              </w:rPr>
            </w:pPr>
            <w:r w:rsidRPr="00A452AA">
              <w:rPr>
                <w:rFonts w:ascii="Times New Roman" w:eastAsia="仿宋_GB2312"/>
                <w:sz w:val="32"/>
                <w:szCs w:val="32"/>
              </w:rPr>
              <w:t>年月日</w:t>
            </w:r>
          </w:p>
        </w:tc>
      </w:tr>
      <w:tr w:rsidR="001A46DB" w:rsidRPr="00A452AA" w:rsidTr="00080769">
        <w:trPr>
          <w:trHeight w:val="567"/>
          <w:jc w:val="center"/>
        </w:trPr>
        <w:tc>
          <w:tcPr>
            <w:tcW w:w="5000" w:type="pct"/>
            <w:gridSpan w:val="6"/>
            <w:vAlign w:val="center"/>
          </w:tcPr>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省水行政主管部门意见：</w:t>
            </w: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p>
          <w:p w:rsidR="001A46DB" w:rsidRPr="00A452AA" w:rsidRDefault="001A46DB" w:rsidP="00080769">
            <w:pPr>
              <w:adjustRightInd w:val="0"/>
              <w:snapToGrid w:val="0"/>
              <w:rPr>
                <w:rFonts w:ascii="Times New Roman" w:eastAsia="仿宋_GB2312"/>
                <w:sz w:val="32"/>
                <w:szCs w:val="32"/>
              </w:rPr>
            </w:pPr>
            <w:r w:rsidRPr="00A452AA">
              <w:rPr>
                <w:rFonts w:ascii="Times New Roman" w:eastAsia="仿宋_GB2312"/>
                <w:sz w:val="32"/>
                <w:szCs w:val="32"/>
              </w:rPr>
              <w:t>负责人</w:t>
            </w:r>
            <w:r w:rsidRPr="00A452AA">
              <w:rPr>
                <w:rFonts w:ascii="Times New Roman" w:eastAsia="仿宋_GB2312"/>
                <w:sz w:val="32"/>
                <w:szCs w:val="32"/>
              </w:rPr>
              <w:t>(</w:t>
            </w:r>
            <w:r w:rsidRPr="00A452AA">
              <w:rPr>
                <w:rFonts w:ascii="Times New Roman" w:eastAsia="仿宋_GB2312"/>
                <w:sz w:val="32"/>
                <w:szCs w:val="32"/>
              </w:rPr>
              <w:t>签名</w:t>
            </w:r>
            <w:r w:rsidRPr="00A452AA">
              <w:rPr>
                <w:rFonts w:ascii="Times New Roman" w:eastAsia="仿宋_GB2312"/>
                <w:sz w:val="32"/>
                <w:szCs w:val="32"/>
              </w:rPr>
              <w:t>)</w:t>
            </w:r>
            <w:r w:rsidRPr="00A452AA">
              <w:rPr>
                <w:rFonts w:ascii="Times New Roman" w:eastAsia="仿宋_GB2312"/>
                <w:sz w:val="32"/>
                <w:szCs w:val="32"/>
              </w:rPr>
              <w:t>：（单位印章）</w:t>
            </w:r>
          </w:p>
          <w:p w:rsidR="001A46DB" w:rsidRPr="00A452AA" w:rsidRDefault="001A46DB" w:rsidP="00080769">
            <w:pPr>
              <w:adjustRightInd w:val="0"/>
              <w:snapToGrid w:val="0"/>
              <w:ind w:right="912"/>
              <w:jc w:val="right"/>
              <w:rPr>
                <w:rFonts w:ascii="Times New Roman" w:eastAsia="仿宋_GB2312"/>
                <w:sz w:val="32"/>
                <w:szCs w:val="32"/>
              </w:rPr>
            </w:pPr>
            <w:r w:rsidRPr="00A452AA">
              <w:rPr>
                <w:rFonts w:ascii="Times New Roman" w:eastAsia="仿宋_GB2312"/>
                <w:sz w:val="32"/>
                <w:szCs w:val="32"/>
              </w:rPr>
              <w:t>年月日</w:t>
            </w:r>
          </w:p>
        </w:tc>
      </w:tr>
    </w:tbl>
    <w:p w:rsidR="001A46DB" w:rsidRPr="00A452AA" w:rsidRDefault="001A46DB" w:rsidP="001A46DB">
      <w:pPr>
        <w:spacing w:line="20" w:lineRule="exact"/>
        <w:rPr>
          <w:rFonts w:ascii="Times New Roman" w:eastAsia="仿宋_GB2312"/>
          <w:sz w:val="32"/>
          <w:szCs w:val="32"/>
        </w:rPr>
      </w:pPr>
    </w:p>
    <w:p w:rsidR="00E873D0" w:rsidRDefault="00E873D0"/>
    <w:sectPr w:rsidR="00E873D0" w:rsidSect="00976693">
      <w:footerReference w:type="even" r:id="rId8"/>
      <w:footerReference w:type="default" r:id="rId9"/>
      <w:footerReference w:type="first" r:id="rId10"/>
      <w:pgSz w:w="11906" w:h="16838" w:code="9"/>
      <w:pgMar w:top="1701" w:right="1418" w:bottom="1701" w:left="1418" w:header="1134" w:footer="1418" w:gutter="0"/>
      <w:pgNumType w:start="1"/>
      <w:cols w:space="425"/>
      <w:docGrid w:type="linesAndChars" w:linePitch="356"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A4" w:rsidRDefault="008867A4">
      <w:r>
        <w:separator/>
      </w:r>
    </w:p>
  </w:endnote>
  <w:endnote w:type="continuationSeparator" w:id="0">
    <w:p w:rsidR="008867A4" w:rsidRDefault="0088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69" w:rsidRDefault="009A6E9C" w:rsidP="00080769">
    <w:pPr>
      <w:pStyle w:val="a4"/>
      <w:framePr w:wrap="around" w:vAnchor="text" w:hAnchor="margin" w:xAlign="center" w:y="1"/>
      <w:rPr>
        <w:rStyle w:val="a8"/>
      </w:rPr>
    </w:pPr>
    <w:r>
      <w:rPr>
        <w:rStyle w:val="a8"/>
      </w:rPr>
      <w:fldChar w:fldCharType="begin"/>
    </w:r>
    <w:r w:rsidR="00080769">
      <w:rPr>
        <w:rStyle w:val="a8"/>
      </w:rPr>
      <w:instrText xml:space="preserve">PAGE  </w:instrText>
    </w:r>
    <w:r>
      <w:rPr>
        <w:rStyle w:val="a8"/>
      </w:rPr>
      <w:fldChar w:fldCharType="end"/>
    </w:r>
  </w:p>
  <w:p w:rsidR="00080769" w:rsidRDefault="000807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69" w:rsidRPr="006F47BD" w:rsidRDefault="00080769">
    <w:pPr>
      <w:pStyle w:val="a4"/>
      <w:jc w:val="center"/>
      <w:rPr>
        <w:rFonts w:ascii="Times New Roman" w:hAnsi="Times New Roman"/>
        <w:sz w:val="28"/>
        <w:szCs w:val="28"/>
      </w:rPr>
    </w:pPr>
    <w:r w:rsidRPr="006F47BD">
      <w:rPr>
        <w:rFonts w:ascii="Times New Roman" w:hAnsi="Times New Roman"/>
        <w:sz w:val="28"/>
        <w:szCs w:val="28"/>
      </w:rPr>
      <w:t>—</w:t>
    </w:r>
    <w:r w:rsidR="009A6E9C" w:rsidRPr="006F47BD">
      <w:rPr>
        <w:rFonts w:ascii="Times New Roman" w:hAnsi="Times New Roman"/>
        <w:sz w:val="28"/>
        <w:szCs w:val="28"/>
      </w:rPr>
      <w:fldChar w:fldCharType="begin"/>
    </w:r>
    <w:r w:rsidRPr="006F47BD">
      <w:rPr>
        <w:rFonts w:ascii="Times New Roman" w:hAnsi="Times New Roman"/>
        <w:sz w:val="28"/>
        <w:szCs w:val="28"/>
      </w:rPr>
      <w:instrText>PAGE   \* MERGEFORMAT</w:instrText>
    </w:r>
    <w:r w:rsidR="009A6E9C" w:rsidRPr="006F47BD">
      <w:rPr>
        <w:rFonts w:ascii="Times New Roman" w:hAnsi="Times New Roman"/>
        <w:sz w:val="28"/>
        <w:szCs w:val="28"/>
      </w:rPr>
      <w:fldChar w:fldCharType="separate"/>
    </w:r>
    <w:r w:rsidR="00C715A9" w:rsidRPr="00C715A9">
      <w:rPr>
        <w:rFonts w:ascii="Times New Roman" w:hAnsi="Times New Roman"/>
        <w:noProof/>
        <w:sz w:val="28"/>
        <w:szCs w:val="28"/>
        <w:lang w:val="zh-CN"/>
      </w:rPr>
      <w:t>9</w:t>
    </w:r>
    <w:r w:rsidR="009A6E9C" w:rsidRPr="006F47BD">
      <w:rPr>
        <w:rFonts w:ascii="Times New Roman" w:hAnsi="Times New Roman"/>
        <w:sz w:val="28"/>
        <w:szCs w:val="28"/>
      </w:rPr>
      <w:fldChar w:fldCharType="end"/>
    </w:r>
    <w:r w:rsidRPr="006F47BD">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69" w:rsidRPr="006F47BD" w:rsidRDefault="00080769" w:rsidP="00080769">
    <w:pPr>
      <w:pStyle w:val="a4"/>
      <w:jc w:val="center"/>
      <w:rPr>
        <w:rFonts w:ascii="Times New Roman" w:hAnsi="Times New Roman"/>
        <w:sz w:val="28"/>
        <w:szCs w:val="28"/>
      </w:rPr>
    </w:pPr>
    <w:r w:rsidRPr="006F47BD">
      <w:rPr>
        <w:rFonts w:ascii="Times New Roman" w:hAnsi="Times New Roman"/>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A4" w:rsidRDefault="008867A4">
      <w:r>
        <w:separator/>
      </w:r>
    </w:p>
  </w:footnote>
  <w:footnote w:type="continuationSeparator" w:id="0">
    <w:p w:rsidR="008867A4" w:rsidRDefault="00886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B35"/>
    <w:multiLevelType w:val="hybridMultilevel"/>
    <w:tmpl w:val="31668DFC"/>
    <w:lvl w:ilvl="0" w:tplc="E86E826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A4028C"/>
    <w:multiLevelType w:val="hybridMultilevel"/>
    <w:tmpl w:val="DC6EFF84"/>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A951E4"/>
    <w:multiLevelType w:val="hybridMultilevel"/>
    <w:tmpl w:val="98207AF0"/>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40D6A56"/>
    <w:multiLevelType w:val="hybridMultilevel"/>
    <w:tmpl w:val="421478B4"/>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57139F2"/>
    <w:multiLevelType w:val="hybridMultilevel"/>
    <w:tmpl w:val="4ABEB188"/>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CE45D1"/>
    <w:multiLevelType w:val="hybridMultilevel"/>
    <w:tmpl w:val="4C5CF118"/>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9590F44"/>
    <w:multiLevelType w:val="hybridMultilevel"/>
    <w:tmpl w:val="93A219CA"/>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5B5D63"/>
    <w:multiLevelType w:val="hybridMultilevel"/>
    <w:tmpl w:val="B378794A"/>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F611550"/>
    <w:multiLevelType w:val="hybridMultilevel"/>
    <w:tmpl w:val="BB5E9E42"/>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894EBB"/>
    <w:multiLevelType w:val="hybridMultilevel"/>
    <w:tmpl w:val="572CCA64"/>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2875EF0"/>
    <w:multiLevelType w:val="hybridMultilevel"/>
    <w:tmpl w:val="E7CAB67E"/>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133BF7"/>
    <w:multiLevelType w:val="hybridMultilevel"/>
    <w:tmpl w:val="7146EDFA"/>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B22635D"/>
    <w:multiLevelType w:val="hybridMultilevel"/>
    <w:tmpl w:val="3FE0C63C"/>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0964B6"/>
    <w:multiLevelType w:val="hybridMultilevel"/>
    <w:tmpl w:val="A72E247E"/>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2E23AED"/>
    <w:multiLevelType w:val="hybridMultilevel"/>
    <w:tmpl w:val="CF8A76F6"/>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59603C6"/>
    <w:multiLevelType w:val="hybridMultilevel"/>
    <w:tmpl w:val="FFAAB5D2"/>
    <w:lvl w:ilvl="0" w:tplc="E86E826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92F6F2D"/>
    <w:multiLevelType w:val="hybridMultilevel"/>
    <w:tmpl w:val="E0DACC60"/>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D745896"/>
    <w:multiLevelType w:val="hybridMultilevel"/>
    <w:tmpl w:val="92AC6EB2"/>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EA75902"/>
    <w:multiLevelType w:val="hybridMultilevel"/>
    <w:tmpl w:val="DDDE49CC"/>
    <w:lvl w:ilvl="0" w:tplc="E86E826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EB60D01"/>
    <w:multiLevelType w:val="hybridMultilevel"/>
    <w:tmpl w:val="4386FFE6"/>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854347"/>
    <w:multiLevelType w:val="hybridMultilevel"/>
    <w:tmpl w:val="D3FAC908"/>
    <w:lvl w:ilvl="0" w:tplc="060AFB9A">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651C55"/>
    <w:multiLevelType w:val="hybridMultilevel"/>
    <w:tmpl w:val="63C84576"/>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2532DA"/>
    <w:multiLevelType w:val="hybridMultilevel"/>
    <w:tmpl w:val="05EC6C2A"/>
    <w:lvl w:ilvl="0" w:tplc="E192321C">
      <w:start w:val="1"/>
      <w:numFmt w:val="decimalEnclosedCircle"/>
      <w:lvlText w:val="%1"/>
      <w:lvlJc w:val="left"/>
      <w:pPr>
        <w:ind w:left="360" w:hanging="360"/>
      </w:pPr>
      <w:rPr>
        <w:rFonts w:ascii="宋体" w:eastAsia="宋体" w:hAnsi="宋体" w:cs="宋体" w:hint="default"/>
      </w:rPr>
    </w:lvl>
    <w:lvl w:ilvl="1" w:tplc="7FCC2C80">
      <w:start w:val="1"/>
      <w:numFmt w:val="decimalEnclosedCircle"/>
      <w:lvlText w:val="%2"/>
      <w:lvlJc w:val="left"/>
      <w:pPr>
        <w:tabs>
          <w:tab w:val="num" w:pos="780"/>
        </w:tabs>
        <w:ind w:left="780" w:hanging="360"/>
      </w:pPr>
      <w:rPr>
        <w:rFonts w:hint="default"/>
      </w:rPr>
    </w:lvl>
    <w:lvl w:ilvl="2" w:tplc="23722A6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C12513"/>
    <w:multiLevelType w:val="hybridMultilevel"/>
    <w:tmpl w:val="E47E6DE2"/>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1A793A"/>
    <w:multiLevelType w:val="hybridMultilevel"/>
    <w:tmpl w:val="EF1CA392"/>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636F4C"/>
    <w:multiLevelType w:val="hybridMultilevel"/>
    <w:tmpl w:val="2A66F188"/>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073A3"/>
    <w:multiLevelType w:val="hybridMultilevel"/>
    <w:tmpl w:val="2E8E7BD8"/>
    <w:lvl w:ilvl="0" w:tplc="E86E826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370D9F"/>
    <w:multiLevelType w:val="hybridMultilevel"/>
    <w:tmpl w:val="A36AAD94"/>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D27698A"/>
    <w:multiLevelType w:val="hybridMultilevel"/>
    <w:tmpl w:val="4BDE0EAA"/>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DBB18BD"/>
    <w:multiLevelType w:val="hybridMultilevel"/>
    <w:tmpl w:val="96164C72"/>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3521543"/>
    <w:multiLevelType w:val="hybridMultilevel"/>
    <w:tmpl w:val="CDB4305E"/>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5C87BD0"/>
    <w:multiLevelType w:val="hybridMultilevel"/>
    <w:tmpl w:val="B47A48AC"/>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E9C32BF"/>
    <w:multiLevelType w:val="hybridMultilevel"/>
    <w:tmpl w:val="6EFADEC2"/>
    <w:lvl w:ilvl="0" w:tplc="50789E40">
      <w:start w:val="1"/>
      <w:numFmt w:val="decimalEnclosedCircle"/>
      <w:lvlText w:val="%1"/>
      <w:lvlJc w:val="left"/>
      <w:pPr>
        <w:ind w:left="360"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3">
    <w:nsid w:val="73EC6B6C"/>
    <w:multiLevelType w:val="hybridMultilevel"/>
    <w:tmpl w:val="DDA473C6"/>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5C27270"/>
    <w:multiLevelType w:val="hybridMultilevel"/>
    <w:tmpl w:val="E0A6D696"/>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6AF796D"/>
    <w:multiLevelType w:val="hybridMultilevel"/>
    <w:tmpl w:val="1BDAF440"/>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8ED7820"/>
    <w:multiLevelType w:val="hybridMultilevel"/>
    <w:tmpl w:val="6640354E"/>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C5341CA"/>
    <w:multiLevelType w:val="hybridMultilevel"/>
    <w:tmpl w:val="448AADBA"/>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F2454DB"/>
    <w:multiLevelType w:val="hybridMultilevel"/>
    <w:tmpl w:val="29BC68DC"/>
    <w:lvl w:ilvl="0" w:tplc="7FCC2C8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0"/>
  </w:num>
  <w:num w:numId="3">
    <w:abstractNumId w:val="32"/>
  </w:num>
  <w:num w:numId="4">
    <w:abstractNumId w:val="0"/>
  </w:num>
  <w:num w:numId="5">
    <w:abstractNumId w:val="26"/>
  </w:num>
  <w:num w:numId="6">
    <w:abstractNumId w:val="15"/>
  </w:num>
  <w:num w:numId="7">
    <w:abstractNumId w:val="18"/>
  </w:num>
  <w:num w:numId="8">
    <w:abstractNumId w:val="17"/>
  </w:num>
  <w:num w:numId="9">
    <w:abstractNumId w:val="36"/>
  </w:num>
  <w:num w:numId="10">
    <w:abstractNumId w:val="13"/>
  </w:num>
  <w:num w:numId="11">
    <w:abstractNumId w:val="34"/>
  </w:num>
  <w:num w:numId="12">
    <w:abstractNumId w:val="28"/>
  </w:num>
  <w:num w:numId="13">
    <w:abstractNumId w:val="5"/>
  </w:num>
  <w:num w:numId="14">
    <w:abstractNumId w:val="38"/>
  </w:num>
  <w:num w:numId="15">
    <w:abstractNumId w:val="6"/>
  </w:num>
  <w:num w:numId="16">
    <w:abstractNumId w:val="25"/>
  </w:num>
  <w:num w:numId="17">
    <w:abstractNumId w:val="11"/>
  </w:num>
  <w:num w:numId="18">
    <w:abstractNumId w:val="29"/>
  </w:num>
  <w:num w:numId="19">
    <w:abstractNumId w:val="3"/>
  </w:num>
  <w:num w:numId="20">
    <w:abstractNumId w:val="2"/>
  </w:num>
  <w:num w:numId="21">
    <w:abstractNumId w:val="33"/>
  </w:num>
  <w:num w:numId="22">
    <w:abstractNumId w:val="8"/>
  </w:num>
  <w:num w:numId="23">
    <w:abstractNumId w:val="12"/>
  </w:num>
  <w:num w:numId="24">
    <w:abstractNumId w:val="9"/>
  </w:num>
  <w:num w:numId="25">
    <w:abstractNumId w:val="30"/>
  </w:num>
  <w:num w:numId="26">
    <w:abstractNumId w:val="21"/>
  </w:num>
  <w:num w:numId="27">
    <w:abstractNumId w:val="10"/>
  </w:num>
  <w:num w:numId="28">
    <w:abstractNumId w:val="23"/>
  </w:num>
  <w:num w:numId="29">
    <w:abstractNumId w:val="31"/>
  </w:num>
  <w:num w:numId="30">
    <w:abstractNumId w:val="37"/>
  </w:num>
  <w:num w:numId="31">
    <w:abstractNumId w:val="24"/>
  </w:num>
  <w:num w:numId="32">
    <w:abstractNumId w:val="1"/>
  </w:num>
  <w:num w:numId="33">
    <w:abstractNumId w:val="16"/>
  </w:num>
  <w:num w:numId="34">
    <w:abstractNumId w:val="35"/>
  </w:num>
  <w:num w:numId="35">
    <w:abstractNumId w:val="4"/>
  </w:num>
  <w:num w:numId="36">
    <w:abstractNumId w:val="27"/>
  </w:num>
  <w:num w:numId="37">
    <w:abstractNumId w:val="19"/>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6DB"/>
    <w:rsid w:val="00001867"/>
    <w:rsid w:val="000066DA"/>
    <w:rsid w:val="000109FA"/>
    <w:rsid w:val="00015F93"/>
    <w:rsid w:val="00022512"/>
    <w:rsid w:val="000245BB"/>
    <w:rsid w:val="00030394"/>
    <w:rsid w:val="00032392"/>
    <w:rsid w:val="0003325B"/>
    <w:rsid w:val="00036B0C"/>
    <w:rsid w:val="00052E6D"/>
    <w:rsid w:val="00053F27"/>
    <w:rsid w:val="000634CF"/>
    <w:rsid w:val="00073FD1"/>
    <w:rsid w:val="00080769"/>
    <w:rsid w:val="00085F9A"/>
    <w:rsid w:val="000908B8"/>
    <w:rsid w:val="00092DBA"/>
    <w:rsid w:val="000A2908"/>
    <w:rsid w:val="000A74A0"/>
    <w:rsid w:val="000A7AC7"/>
    <w:rsid w:val="000A7E69"/>
    <w:rsid w:val="000D0691"/>
    <w:rsid w:val="000D453F"/>
    <w:rsid w:val="000D689C"/>
    <w:rsid w:val="000D7452"/>
    <w:rsid w:val="000E0BB5"/>
    <w:rsid w:val="000E13A6"/>
    <w:rsid w:val="000E666D"/>
    <w:rsid w:val="000F46E1"/>
    <w:rsid w:val="001058FF"/>
    <w:rsid w:val="00123C87"/>
    <w:rsid w:val="001252FC"/>
    <w:rsid w:val="00131E3D"/>
    <w:rsid w:val="00134669"/>
    <w:rsid w:val="00137A14"/>
    <w:rsid w:val="00153CC5"/>
    <w:rsid w:val="00157B1F"/>
    <w:rsid w:val="00161611"/>
    <w:rsid w:val="001753BB"/>
    <w:rsid w:val="001765BF"/>
    <w:rsid w:val="00183C6B"/>
    <w:rsid w:val="00195010"/>
    <w:rsid w:val="001978E8"/>
    <w:rsid w:val="001A1F21"/>
    <w:rsid w:val="001A46DB"/>
    <w:rsid w:val="001A47BF"/>
    <w:rsid w:val="001B1D6A"/>
    <w:rsid w:val="001B2E82"/>
    <w:rsid w:val="001B5836"/>
    <w:rsid w:val="001B63FF"/>
    <w:rsid w:val="001E1B4E"/>
    <w:rsid w:val="001E2225"/>
    <w:rsid w:val="001E7EDB"/>
    <w:rsid w:val="001F1B14"/>
    <w:rsid w:val="00220C44"/>
    <w:rsid w:val="00222DF8"/>
    <w:rsid w:val="00230CB0"/>
    <w:rsid w:val="00244E61"/>
    <w:rsid w:val="002477FA"/>
    <w:rsid w:val="002505E6"/>
    <w:rsid w:val="00250CDF"/>
    <w:rsid w:val="0026155B"/>
    <w:rsid w:val="0026776E"/>
    <w:rsid w:val="0027311A"/>
    <w:rsid w:val="00274E7B"/>
    <w:rsid w:val="00275D63"/>
    <w:rsid w:val="00280826"/>
    <w:rsid w:val="002954F4"/>
    <w:rsid w:val="00296E48"/>
    <w:rsid w:val="002B1987"/>
    <w:rsid w:val="002B6BDD"/>
    <w:rsid w:val="002C327C"/>
    <w:rsid w:val="002D5949"/>
    <w:rsid w:val="002E7A4E"/>
    <w:rsid w:val="002F534D"/>
    <w:rsid w:val="003041A4"/>
    <w:rsid w:val="00310542"/>
    <w:rsid w:val="00312294"/>
    <w:rsid w:val="00323F12"/>
    <w:rsid w:val="00353C0A"/>
    <w:rsid w:val="00353E25"/>
    <w:rsid w:val="003656CA"/>
    <w:rsid w:val="00365703"/>
    <w:rsid w:val="00365814"/>
    <w:rsid w:val="00371533"/>
    <w:rsid w:val="003817B5"/>
    <w:rsid w:val="00397DA5"/>
    <w:rsid w:val="003A60EA"/>
    <w:rsid w:val="003B2DC8"/>
    <w:rsid w:val="003C322B"/>
    <w:rsid w:val="003D6F8D"/>
    <w:rsid w:val="00405A55"/>
    <w:rsid w:val="0041598F"/>
    <w:rsid w:val="00430853"/>
    <w:rsid w:val="00435FF0"/>
    <w:rsid w:val="00437E62"/>
    <w:rsid w:val="00457049"/>
    <w:rsid w:val="004600FE"/>
    <w:rsid w:val="004649B9"/>
    <w:rsid w:val="00467619"/>
    <w:rsid w:val="00470614"/>
    <w:rsid w:val="004922C6"/>
    <w:rsid w:val="004A2E59"/>
    <w:rsid w:val="004B7DC9"/>
    <w:rsid w:val="004C4418"/>
    <w:rsid w:val="004C6056"/>
    <w:rsid w:val="004D3E36"/>
    <w:rsid w:val="00511A1D"/>
    <w:rsid w:val="005220F1"/>
    <w:rsid w:val="0053282F"/>
    <w:rsid w:val="0054629A"/>
    <w:rsid w:val="00552384"/>
    <w:rsid w:val="00555FBC"/>
    <w:rsid w:val="00557BDF"/>
    <w:rsid w:val="00564C2A"/>
    <w:rsid w:val="00573613"/>
    <w:rsid w:val="00574C0F"/>
    <w:rsid w:val="00582D6A"/>
    <w:rsid w:val="00586E8A"/>
    <w:rsid w:val="00587A07"/>
    <w:rsid w:val="00594124"/>
    <w:rsid w:val="00596C62"/>
    <w:rsid w:val="005A331F"/>
    <w:rsid w:val="005B2D19"/>
    <w:rsid w:val="005C48FE"/>
    <w:rsid w:val="005D010B"/>
    <w:rsid w:val="005D3CD9"/>
    <w:rsid w:val="005E09C6"/>
    <w:rsid w:val="005E5BF6"/>
    <w:rsid w:val="005F3FF0"/>
    <w:rsid w:val="00601AD9"/>
    <w:rsid w:val="00601AE3"/>
    <w:rsid w:val="00604FC1"/>
    <w:rsid w:val="00605BDE"/>
    <w:rsid w:val="006126CD"/>
    <w:rsid w:val="00616FE6"/>
    <w:rsid w:val="00617621"/>
    <w:rsid w:val="00622826"/>
    <w:rsid w:val="006239D0"/>
    <w:rsid w:val="00634CE6"/>
    <w:rsid w:val="00640D86"/>
    <w:rsid w:val="00651587"/>
    <w:rsid w:val="0067457A"/>
    <w:rsid w:val="00684FEE"/>
    <w:rsid w:val="00693FB4"/>
    <w:rsid w:val="00694B53"/>
    <w:rsid w:val="006A6750"/>
    <w:rsid w:val="006B5D64"/>
    <w:rsid w:val="006B61C9"/>
    <w:rsid w:val="006B6A18"/>
    <w:rsid w:val="006C485E"/>
    <w:rsid w:val="006D744A"/>
    <w:rsid w:val="006E0717"/>
    <w:rsid w:val="006F42AE"/>
    <w:rsid w:val="00706A99"/>
    <w:rsid w:val="00710EFC"/>
    <w:rsid w:val="00715EFD"/>
    <w:rsid w:val="007254F0"/>
    <w:rsid w:val="00726E73"/>
    <w:rsid w:val="00731D41"/>
    <w:rsid w:val="00731F31"/>
    <w:rsid w:val="00751D64"/>
    <w:rsid w:val="00766489"/>
    <w:rsid w:val="0076698F"/>
    <w:rsid w:val="00785E65"/>
    <w:rsid w:val="00785F5F"/>
    <w:rsid w:val="007A0287"/>
    <w:rsid w:val="007A4B05"/>
    <w:rsid w:val="007A5092"/>
    <w:rsid w:val="007B51D5"/>
    <w:rsid w:val="007C6AD6"/>
    <w:rsid w:val="007E1887"/>
    <w:rsid w:val="007E5743"/>
    <w:rsid w:val="007F4147"/>
    <w:rsid w:val="008020D8"/>
    <w:rsid w:val="00820648"/>
    <w:rsid w:val="00825588"/>
    <w:rsid w:val="00834115"/>
    <w:rsid w:val="0083443D"/>
    <w:rsid w:val="00846BC7"/>
    <w:rsid w:val="00847EF4"/>
    <w:rsid w:val="008529B1"/>
    <w:rsid w:val="00855648"/>
    <w:rsid w:val="008743E0"/>
    <w:rsid w:val="00884D94"/>
    <w:rsid w:val="008867A4"/>
    <w:rsid w:val="00897E5E"/>
    <w:rsid w:val="008A1BEB"/>
    <w:rsid w:val="008A4438"/>
    <w:rsid w:val="008E4481"/>
    <w:rsid w:val="0091126B"/>
    <w:rsid w:val="00913143"/>
    <w:rsid w:val="009222F2"/>
    <w:rsid w:val="00924281"/>
    <w:rsid w:val="00926012"/>
    <w:rsid w:val="009339F6"/>
    <w:rsid w:val="00935143"/>
    <w:rsid w:val="00940C31"/>
    <w:rsid w:val="00947362"/>
    <w:rsid w:val="00974BE7"/>
    <w:rsid w:val="00975BFB"/>
    <w:rsid w:val="00976693"/>
    <w:rsid w:val="0097763D"/>
    <w:rsid w:val="00982878"/>
    <w:rsid w:val="00983E2E"/>
    <w:rsid w:val="009A6E9C"/>
    <w:rsid w:val="009B329F"/>
    <w:rsid w:val="009B3466"/>
    <w:rsid w:val="009E259F"/>
    <w:rsid w:val="009E27F3"/>
    <w:rsid w:val="009E2841"/>
    <w:rsid w:val="009F2066"/>
    <w:rsid w:val="009F2077"/>
    <w:rsid w:val="009F37B9"/>
    <w:rsid w:val="00A0794E"/>
    <w:rsid w:val="00A2139E"/>
    <w:rsid w:val="00A25D8E"/>
    <w:rsid w:val="00A32165"/>
    <w:rsid w:val="00A33BDD"/>
    <w:rsid w:val="00A360CB"/>
    <w:rsid w:val="00A44A8C"/>
    <w:rsid w:val="00A55BF9"/>
    <w:rsid w:val="00A6507F"/>
    <w:rsid w:val="00A718C3"/>
    <w:rsid w:val="00A93A52"/>
    <w:rsid w:val="00AB3EE8"/>
    <w:rsid w:val="00AB52C8"/>
    <w:rsid w:val="00AC1402"/>
    <w:rsid w:val="00AC5E15"/>
    <w:rsid w:val="00AD05B0"/>
    <w:rsid w:val="00AE1931"/>
    <w:rsid w:val="00AF2A82"/>
    <w:rsid w:val="00AF2D17"/>
    <w:rsid w:val="00B00485"/>
    <w:rsid w:val="00B06DC2"/>
    <w:rsid w:val="00B201D0"/>
    <w:rsid w:val="00B22022"/>
    <w:rsid w:val="00B23066"/>
    <w:rsid w:val="00B417EB"/>
    <w:rsid w:val="00B418AE"/>
    <w:rsid w:val="00B52022"/>
    <w:rsid w:val="00B60FC0"/>
    <w:rsid w:val="00B80963"/>
    <w:rsid w:val="00B939A7"/>
    <w:rsid w:val="00B94BCB"/>
    <w:rsid w:val="00B952BE"/>
    <w:rsid w:val="00BA0AF0"/>
    <w:rsid w:val="00BA3E10"/>
    <w:rsid w:val="00BB7559"/>
    <w:rsid w:val="00BC6152"/>
    <w:rsid w:val="00BD13E6"/>
    <w:rsid w:val="00BD3372"/>
    <w:rsid w:val="00BD5BA2"/>
    <w:rsid w:val="00BE3242"/>
    <w:rsid w:val="00BE6FC7"/>
    <w:rsid w:val="00C04093"/>
    <w:rsid w:val="00C136A5"/>
    <w:rsid w:val="00C23573"/>
    <w:rsid w:val="00C32133"/>
    <w:rsid w:val="00C448AE"/>
    <w:rsid w:val="00C50381"/>
    <w:rsid w:val="00C56EC1"/>
    <w:rsid w:val="00C602DC"/>
    <w:rsid w:val="00C64285"/>
    <w:rsid w:val="00C715A9"/>
    <w:rsid w:val="00C71C05"/>
    <w:rsid w:val="00C72966"/>
    <w:rsid w:val="00C73948"/>
    <w:rsid w:val="00C81FC4"/>
    <w:rsid w:val="00C84C99"/>
    <w:rsid w:val="00C91B96"/>
    <w:rsid w:val="00C949F2"/>
    <w:rsid w:val="00CC24ED"/>
    <w:rsid w:val="00CC7BBC"/>
    <w:rsid w:val="00CD248B"/>
    <w:rsid w:val="00CD26EA"/>
    <w:rsid w:val="00CE1F4B"/>
    <w:rsid w:val="00CE6E23"/>
    <w:rsid w:val="00D009CF"/>
    <w:rsid w:val="00D03253"/>
    <w:rsid w:val="00D1461B"/>
    <w:rsid w:val="00D17E7C"/>
    <w:rsid w:val="00D228E1"/>
    <w:rsid w:val="00D25B91"/>
    <w:rsid w:val="00D27E75"/>
    <w:rsid w:val="00D30DA8"/>
    <w:rsid w:val="00D338C5"/>
    <w:rsid w:val="00D3600C"/>
    <w:rsid w:val="00D43FD1"/>
    <w:rsid w:val="00D445F3"/>
    <w:rsid w:val="00D47366"/>
    <w:rsid w:val="00D54690"/>
    <w:rsid w:val="00D66DB4"/>
    <w:rsid w:val="00D6798B"/>
    <w:rsid w:val="00D822B6"/>
    <w:rsid w:val="00DA0477"/>
    <w:rsid w:val="00DA7B8C"/>
    <w:rsid w:val="00DB4440"/>
    <w:rsid w:val="00DC5B50"/>
    <w:rsid w:val="00DD096F"/>
    <w:rsid w:val="00DF725D"/>
    <w:rsid w:val="00E024AC"/>
    <w:rsid w:val="00E03BB8"/>
    <w:rsid w:val="00E20C3A"/>
    <w:rsid w:val="00E21E25"/>
    <w:rsid w:val="00E45B90"/>
    <w:rsid w:val="00E56F34"/>
    <w:rsid w:val="00E709E3"/>
    <w:rsid w:val="00E8008A"/>
    <w:rsid w:val="00E873D0"/>
    <w:rsid w:val="00E87C48"/>
    <w:rsid w:val="00E931C6"/>
    <w:rsid w:val="00EA7AB2"/>
    <w:rsid w:val="00EC1D0A"/>
    <w:rsid w:val="00EC704B"/>
    <w:rsid w:val="00ED0113"/>
    <w:rsid w:val="00EE0F9D"/>
    <w:rsid w:val="00EF16DA"/>
    <w:rsid w:val="00EF1DC3"/>
    <w:rsid w:val="00F12420"/>
    <w:rsid w:val="00F146D2"/>
    <w:rsid w:val="00F247FD"/>
    <w:rsid w:val="00F2770B"/>
    <w:rsid w:val="00F32903"/>
    <w:rsid w:val="00F3369A"/>
    <w:rsid w:val="00F35561"/>
    <w:rsid w:val="00F4004B"/>
    <w:rsid w:val="00F573F1"/>
    <w:rsid w:val="00F57404"/>
    <w:rsid w:val="00F57B2E"/>
    <w:rsid w:val="00F91756"/>
    <w:rsid w:val="00FA0FB9"/>
    <w:rsid w:val="00FA7915"/>
    <w:rsid w:val="00FC26B2"/>
    <w:rsid w:val="00FC4C29"/>
    <w:rsid w:val="00FD11AB"/>
    <w:rsid w:val="00FD4A20"/>
    <w:rsid w:val="00FF7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DB"/>
    <w:pPr>
      <w:widowControl w:val="0"/>
      <w:jc w:val="both"/>
    </w:pPr>
    <w:rPr>
      <w:rFonts w:ascii="宋体" w:eastAsia="宋体" w:hAnsi="Times New Roman" w:cs="Times New Roman"/>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46DB"/>
    <w:pPr>
      <w:pBdr>
        <w:bottom w:val="single" w:sz="6" w:space="1" w:color="auto"/>
      </w:pBdr>
      <w:tabs>
        <w:tab w:val="center" w:pos="4153"/>
        <w:tab w:val="right" w:pos="8306"/>
      </w:tabs>
      <w:snapToGrid w:val="0"/>
      <w:jc w:val="center"/>
    </w:pPr>
    <w:rPr>
      <w:rFonts w:ascii="Calibri" w:hAnsi="Calibri"/>
      <w:snapToGrid/>
      <w:kern w:val="0"/>
      <w:sz w:val="18"/>
      <w:szCs w:val="18"/>
    </w:rPr>
  </w:style>
  <w:style w:type="character" w:customStyle="1" w:styleId="Char">
    <w:name w:val="页眉 Char"/>
    <w:basedOn w:val="a0"/>
    <w:link w:val="a3"/>
    <w:uiPriority w:val="99"/>
    <w:rsid w:val="001A46DB"/>
    <w:rPr>
      <w:rFonts w:ascii="Calibri" w:eastAsia="宋体" w:hAnsi="Calibri" w:cs="Times New Roman"/>
      <w:kern w:val="0"/>
      <w:sz w:val="18"/>
      <w:szCs w:val="18"/>
    </w:rPr>
  </w:style>
  <w:style w:type="paragraph" w:styleId="a4">
    <w:name w:val="footer"/>
    <w:basedOn w:val="a"/>
    <w:link w:val="Char0"/>
    <w:uiPriority w:val="99"/>
    <w:rsid w:val="001A46DB"/>
    <w:pPr>
      <w:tabs>
        <w:tab w:val="center" w:pos="4153"/>
        <w:tab w:val="right" w:pos="8306"/>
      </w:tabs>
      <w:snapToGrid w:val="0"/>
      <w:jc w:val="left"/>
    </w:pPr>
    <w:rPr>
      <w:rFonts w:ascii="Calibri" w:hAnsi="Calibri"/>
      <w:snapToGrid/>
      <w:kern w:val="0"/>
      <w:sz w:val="18"/>
      <w:szCs w:val="18"/>
    </w:rPr>
  </w:style>
  <w:style w:type="character" w:customStyle="1" w:styleId="Char0">
    <w:name w:val="页脚 Char"/>
    <w:basedOn w:val="a0"/>
    <w:link w:val="a4"/>
    <w:uiPriority w:val="99"/>
    <w:rsid w:val="001A46DB"/>
    <w:rPr>
      <w:rFonts w:ascii="Calibri" w:eastAsia="宋体" w:hAnsi="Calibri" w:cs="Times New Roman"/>
      <w:kern w:val="0"/>
      <w:sz w:val="18"/>
      <w:szCs w:val="18"/>
    </w:rPr>
  </w:style>
  <w:style w:type="paragraph" w:styleId="a5">
    <w:name w:val="List Paragraph"/>
    <w:basedOn w:val="a"/>
    <w:uiPriority w:val="34"/>
    <w:qFormat/>
    <w:rsid w:val="001A46DB"/>
    <w:pPr>
      <w:ind w:firstLineChars="200" w:firstLine="420"/>
    </w:pPr>
  </w:style>
  <w:style w:type="paragraph" w:styleId="a6">
    <w:name w:val="Balloon Text"/>
    <w:basedOn w:val="a"/>
    <w:link w:val="Char1"/>
    <w:uiPriority w:val="99"/>
    <w:semiHidden/>
    <w:rsid w:val="001A46DB"/>
    <w:rPr>
      <w:rFonts w:ascii="Times New Roman"/>
      <w:snapToGrid/>
      <w:kern w:val="0"/>
      <w:sz w:val="0"/>
      <w:szCs w:val="0"/>
    </w:rPr>
  </w:style>
  <w:style w:type="character" w:customStyle="1" w:styleId="Char1">
    <w:name w:val="批注框文本 Char"/>
    <w:basedOn w:val="a0"/>
    <w:link w:val="a6"/>
    <w:uiPriority w:val="99"/>
    <w:semiHidden/>
    <w:rsid w:val="001A46DB"/>
    <w:rPr>
      <w:rFonts w:ascii="Times New Roman" w:eastAsia="宋体" w:hAnsi="Times New Roman" w:cs="Times New Roman"/>
      <w:kern w:val="0"/>
      <w:sz w:val="0"/>
      <w:szCs w:val="0"/>
    </w:rPr>
  </w:style>
  <w:style w:type="paragraph" w:styleId="a7">
    <w:name w:val="Document Map"/>
    <w:basedOn w:val="a"/>
    <w:link w:val="Char2"/>
    <w:uiPriority w:val="99"/>
    <w:semiHidden/>
    <w:unhideWhenUsed/>
    <w:rsid w:val="001A46DB"/>
    <w:rPr>
      <w:snapToGrid/>
      <w:sz w:val="18"/>
      <w:szCs w:val="18"/>
    </w:rPr>
  </w:style>
  <w:style w:type="character" w:customStyle="1" w:styleId="Char2">
    <w:name w:val="文档结构图 Char"/>
    <w:basedOn w:val="a0"/>
    <w:link w:val="a7"/>
    <w:uiPriority w:val="99"/>
    <w:semiHidden/>
    <w:rsid w:val="001A46DB"/>
    <w:rPr>
      <w:rFonts w:ascii="宋体" w:eastAsia="宋体" w:hAnsi="Times New Roman" w:cs="Times New Roman"/>
      <w:sz w:val="18"/>
      <w:szCs w:val="18"/>
    </w:rPr>
  </w:style>
  <w:style w:type="character" w:styleId="a8">
    <w:name w:val="page number"/>
    <w:basedOn w:val="a0"/>
    <w:rsid w:val="001A46DB"/>
  </w:style>
  <w:style w:type="paragraph" w:styleId="a9">
    <w:name w:val="Date"/>
    <w:basedOn w:val="a"/>
    <w:next w:val="a"/>
    <w:link w:val="Char3"/>
    <w:uiPriority w:val="99"/>
    <w:semiHidden/>
    <w:unhideWhenUsed/>
    <w:rsid w:val="001A46DB"/>
    <w:pPr>
      <w:ind w:leftChars="2500" w:left="100"/>
    </w:pPr>
  </w:style>
  <w:style w:type="character" w:customStyle="1" w:styleId="Char3">
    <w:name w:val="日期 Char"/>
    <w:basedOn w:val="a0"/>
    <w:link w:val="a9"/>
    <w:uiPriority w:val="99"/>
    <w:semiHidden/>
    <w:rsid w:val="001A46DB"/>
    <w:rPr>
      <w:rFonts w:ascii="宋体" w:eastAsia="宋体" w:hAnsi="Times New Roman" w:cs="Times New Roman"/>
      <w:snapToGrid w:val="0"/>
      <w:sz w:val="24"/>
      <w:szCs w:val="24"/>
    </w:rPr>
  </w:style>
  <w:style w:type="paragraph" w:customStyle="1" w:styleId="SL-">
    <w:name w:val="SL-条文"/>
    <w:qFormat/>
    <w:rsid w:val="001A46DB"/>
    <w:pPr>
      <w:spacing w:line="300" w:lineRule="auto"/>
      <w:jc w:val="both"/>
    </w:pPr>
    <w:rPr>
      <w:rFonts w:ascii="Times New Roman" w:eastAsia="宋体" w:hAnsi="Times New Roman" w:cs="Times New Roman"/>
      <w:bCs/>
      <w:szCs w:val="21"/>
    </w:rPr>
  </w:style>
  <w:style w:type="paragraph" w:customStyle="1" w:styleId="R-">
    <w:name w:val="R-正文"/>
    <w:qFormat/>
    <w:rsid w:val="001A46DB"/>
    <w:pPr>
      <w:widowControl w:val="0"/>
      <w:adjustRightInd w:val="0"/>
      <w:snapToGrid w:val="0"/>
      <w:spacing w:line="360" w:lineRule="auto"/>
      <w:jc w:val="both"/>
      <w:textAlignment w:val="baseline"/>
    </w:pPr>
    <w:rPr>
      <w:rFonts w:ascii="Times New Roman" w:eastAsia="宋体" w:hAnsi="Times New Roman" w:cs="Times New Roman"/>
      <w:bCs/>
      <w:sz w:val="24"/>
      <w:szCs w:val="24"/>
    </w:rPr>
  </w:style>
  <w:style w:type="character" w:styleId="aa">
    <w:name w:val="annotation reference"/>
    <w:uiPriority w:val="99"/>
    <w:semiHidden/>
    <w:unhideWhenUsed/>
    <w:rsid w:val="001A46DB"/>
    <w:rPr>
      <w:sz w:val="21"/>
      <w:szCs w:val="21"/>
    </w:rPr>
  </w:style>
  <w:style w:type="paragraph" w:styleId="ab">
    <w:name w:val="annotation text"/>
    <w:basedOn w:val="a"/>
    <w:link w:val="Char4"/>
    <w:uiPriority w:val="99"/>
    <w:semiHidden/>
    <w:unhideWhenUsed/>
    <w:rsid w:val="001A46DB"/>
    <w:pPr>
      <w:jc w:val="left"/>
    </w:pPr>
    <w:rPr>
      <w:rFonts w:hAnsi="Calibri"/>
    </w:rPr>
  </w:style>
  <w:style w:type="character" w:customStyle="1" w:styleId="Char4">
    <w:name w:val="批注文字 Char"/>
    <w:basedOn w:val="a0"/>
    <w:link w:val="ab"/>
    <w:uiPriority w:val="99"/>
    <w:semiHidden/>
    <w:rsid w:val="001A46DB"/>
    <w:rPr>
      <w:rFonts w:ascii="宋体" w:eastAsia="宋体" w:hAnsi="Calibri" w:cs="Times New Roman"/>
      <w:snapToGrid w:val="0"/>
      <w:sz w:val="24"/>
      <w:szCs w:val="24"/>
    </w:rPr>
  </w:style>
  <w:style w:type="paragraph" w:styleId="ac">
    <w:name w:val="annotation subject"/>
    <w:basedOn w:val="ab"/>
    <w:next w:val="ab"/>
    <w:link w:val="Char5"/>
    <w:uiPriority w:val="99"/>
    <w:semiHidden/>
    <w:unhideWhenUsed/>
    <w:rsid w:val="001A46DB"/>
    <w:rPr>
      <w:b/>
      <w:bCs/>
    </w:rPr>
  </w:style>
  <w:style w:type="character" w:customStyle="1" w:styleId="Char5">
    <w:name w:val="批注主题 Char"/>
    <w:basedOn w:val="Char4"/>
    <w:link w:val="ac"/>
    <w:uiPriority w:val="99"/>
    <w:semiHidden/>
    <w:rsid w:val="001A46DB"/>
    <w:rPr>
      <w:rFonts w:ascii="宋体" w:eastAsia="宋体" w:hAnsi="Calibri" w:cs="Times New Roman"/>
      <w:b/>
      <w:bCs/>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DB"/>
    <w:pPr>
      <w:widowControl w:val="0"/>
      <w:jc w:val="both"/>
    </w:pPr>
    <w:rPr>
      <w:rFonts w:ascii="宋体" w:eastAsia="宋体" w:hAnsi="Times New Roman" w:cs="Times New Roman"/>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46DB"/>
    <w:pPr>
      <w:pBdr>
        <w:bottom w:val="single" w:sz="6" w:space="1" w:color="auto"/>
      </w:pBdr>
      <w:tabs>
        <w:tab w:val="center" w:pos="4153"/>
        <w:tab w:val="right" w:pos="8306"/>
      </w:tabs>
      <w:snapToGrid w:val="0"/>
      <w:jc w:val="center"/>
    </w:pPr>
    <w:rPr>
      <w:rFonts w:ascii="Calibri" w:hAnsi="Calibri"/>
      <w:snapToGrid/>
      <w:kern w:val="0"/>
      <w:sz w:val="18"/>
      <w:szCs w:val="18"/>
      <w:lang w:val="x-none" w:eastAsia="x-none"/>
    </w:rPr>
  </w:style>
  <w:style w:type="character" w:customStyle="1" w:styleId="Char">
    <w:name w:val="页眉 Char"/>
    <w:basedOn w:val="a0"/>
    <w:link w:val="a3"/>
    <w:uiPriority w:val="99"/>
    <w:rsid w:val="001A46DB"/>
    <w:rPr>
      <w:rFonts w:ascii="Calibri" w:eastAsia="宋体" w:hAnsi="Calibri" w:cs="Times New Roman"/>
      <w:kern w:val="0"/>
      <w:sz w:val="18"/>
      <w:szCs w:val="18"/>
      <w:lang w:val="x-none" w:eastAsia="x-none"/>
    </w:rPr>
  </w:style>
  <w:style w:type="paragraph" w:styleId="a4">
    <w:name w:val="footer"/>
    <w:basedOn w:val="a"/>
    <w:link w:val="Char0"/>
    <w:uiPriority w:val="99"/>
    <w:rsid w:val="001A46DB"/>
    <w:pPr>
      <w:tabs>
        <w:tab w:val="center" w:pos="4153"/>
        <w:tab w:val="right" w:pos="8306"/>
      </w:tabs>
      <w:snapToGrid w:val="0"/>
      <w:jc w:val="left"/>
    </w:pPr>
    <w:rPr>
      <w:rFonts w:ascii="Calibri" w:hAnsi="Calibri"/>
      <w:snapToGrid/>
      <w:kern w:val="0"/>
      <w:sz w:val="18"/>
      <w:szCs w:val="18"/>
      <w:lang w:val="x-none" w:eastAsia="x-none"/>
    </w:rPr>
  </w:style>
  <w:style w:type="character" w:customStyle="1" w:styleId="Char0">
    <w:name w:val="页脚 Char"/>
    <w:basedOn w:val="a0"/>
    <w:link w:val="a4"/>
    <w:uiPriority w:val="99"/>
    <w:rsid w:val="001A46DB"/>
    <w:rPr>
      <w:rFonts w:ascii="Calibri" w:eastAsia="宋体" w:hAnsi="Calibri" w:cs="Times New Roman"/>
      <w:kern w:val="0"/>
      <w:sz w:val="18"/>
      <w:szCs w:val="18"/>
      <w:lang w:val="x-none" w:eastAsia="x-none"/>
    </w:rPr>
  </w:style>
  <w:style w:type="paragraph" w:styleId="a5">
    <w:name w:val="List Paragraph"/>
    <w:basedOn w:val="a"/>
    <w:uiPriority w:val="34"/>
    <w:qFormat/>
    <w:rsid w:val="001A46DB"/>
    <w:pPr>
      <w:ind w:firstLineChars="200" w:firstLine="420"/>
    </w:pPr>
  </w:style>
  <w:style w:type="paragraph" w:styleId="a6">
    <w:name w:val="Balloon Text"/>
    <w:basedOn w:val="a"/>
    <w:link w:val="Char1"/>
    <w:uiPriority w:val="99"/>
    <w:semiHidden/>
    <w:rsid w:val="001A46DB"/>
    <w:rPr>
      <w:rFonts w:ascii="Times New Roman"/>
      <w:snapToGrid/>
      <w:kern w:val="0"/>
      <w:sz w:val="0"/>
      <w:szCs w:val="0"/>
      <w:lang w:val="x-none" w:eastAsia="x-none"/>
    </w:rPr>
  </w:style>
  <w:style w:type="character" w:customStyle="1" w:styleId="Char1">
    <w:name w:val="批注框文本 Char"/>
    <w:basedOn w:val="a0"/>
    <w:link w:val="a6"/>
    <w:uiPriority w:val="99"/>
    <w:semiHidden/>
    <w:rsid w:val="001A46DB"/>
    <w:rPr>
      <w:rFonts w:ascii="Times New Roman" w:eastAsia="宋体" w:hAnsi="Times New Roman" w:cs="Times New Roman"/>
      <w:kern w:val="0"/>
      <w:sz w:val="0"/>
      <w:szCs w:val="0"/>
      <w:lang w:val="x-none" w:eastAsia="x-none"/>
    </w:rPr>
  </w:style>
  <w:style w:type="paragraph" w:styleId="a7">
    <w:name w:val="Document Map"/>
    <w:basedOn w:val="a"/>
    <w:link w:val="Char2"/>
    <w:uiPriority w:val="99"/>
    <w:semiHidden/>
    <w:unhideWhenUsed/>
    <w:rsid w:val="001A46DB"/>
    <w:rPr>
      <w:snapToGrid/>
      <w:sz w:val="18"/>
      <w:szCs w:val="18"/>
      <w:lang w:val="x-none" w:eastAsia="x-none"/>
    </w:rPr>
  </w:style>
  <w:style w:type="character" w:customStyle="1" w:styleId="Char2">
    <w:name w:val="文档结构图 Char"/>
    <w:basedOn w:val="a0"/>
    <w:link w:val="a7"/>
    <w:uiPriority w:val="99"/>
    <w:semiHidden/>
    <w:rsid w:val="001A46DB"/>
    <w:rPr>
      <w:rFonts w:ascii="宋体" w:eastAsia="宋体" w:hAnsi="Times New Roman" w:cs="Times New Roman"/>
      <w:sz w:val="18"/>
      <w:szCs w:val="18"/>
      <w:lang w:val="x-none" w:eastAsia="x-none"/>
    </w:rPr>
  </w:style>
  <w:style w:type="character" w:styleId="a8">
    <w:name w:val="page number"/>
    <w:basedOn w:val="a0"/>
    <w:rsid w:val="001A46DB"/>
  </w:style>
  <w:style w:type="paragraph" w:styleId="a9">
    <w:name w:val="Date"/>
    <w:basedOn w:val="a"/>
    <w:next w:val="a"/>
    <w:link w:val="Char3"/>
    <w:uiPriority w:val="99"/>
    <w:semiHidden/>
    <w:unhideWhenUsed/>
    <w:rsid w:val="001A46DB"/>
    <w:pPr>
      <w:ind w:leftChars="2500" w:left="100"/>
    </w:pPr>
    <w:rPr>
      <w:lang w:val="x-none" w:eastAsia="x-none"/>
    </w:rPr>
  </w:style>
  <w:style w:type="character" w:customStyle="1" w:styleId="Char3">
    <w:name w:val="日期 Char"/>
    <w:basedOn w:val="a0"/>
    <w:link w:val="a9"/>
    <w:uiPriority w:val="99"/>
    <w:semiHidden/>
    <w:rsid w:val="001A46DB"/>
    <w:rPr>
      <w:rFonts w:ascii="宋体" w:eastAsia="宋体" w:hAnsi="Times New Roman" w:cs="Times New Roman"/>
      <w:snapToGrid w:val="0"/>
      <w:sz w:val="24"/>
      <w:szCs w:val="24"/>
      <w:lang w:val="x-none" w:eastAsia="x-none"/>
    </w:rPr>
  </w:style>
  <w:style w:type="paragraph" w:customStyle="1" w:styleId="SL-">
    <w:name w:val="SL-条文"/>
    <w:qFormat/>
    <w:rsid w:val="001A46DB"/>
    <w:pPr>
      <w:spacing w:line="300" w:lineRule="auto"/>
      <w:jc w:val="both"/>
    </w:pPr>
    <w:rPr>
      <w:rFonts w:ascii="Times New Roman" w:eastAsia="宋体" w:hAnsi="Times New Roman" w:cs="Times New Roman"/>
      <w:bCs/>
      <w:szCs w:val="21"/>
    </w:rPr>
  </w:style>
  <w:style w:type="paragraph" w:customStyle="1" w:styleId="R-">
    <w:name w:val="R-正文"/>
    <w:qFormat/>
    <w:rsid w:val="001A46DB"/>
    <w:pPr>
      <w:widowControl w:val="0"/>
      <w:adjustRightInd w:val="0"/>
      <w:snapToGrid w:val="0"/>
      <w:spacing w:line="360" w:lineRule="auto"/>
      <w:jc w:val="both"/>
      <w:textAlignment w:val="baseline"/>
    </w:pPr>
    <w:rPr>
      <w:rFonts w:ascii="Times New Roman" w:eastAsia="宋体" w:hAnsi="Times New Roman" w:cs="Times New Roman"/>
      <w:bCs/>
      <w:sz w:val="24"/>
      <w:szCs w:val="24"/>
    </w:rPr>
  </w:style>
  <w:style w:type="character" w:styleId="aa">
    <w:name w:val="annotation reference"/>
    <w:uiPriority w:val="99"/>
    <w:semiHidden/>
    <w:unhideWhenUsed/>
    <w:rsid w:val="001A46DB"/>
    <w:rPr>
      <w:sz w:val="21"/>
      <w:szCs w:val="21"/>
    </w:rPr>
  </w:style>
  <w:style w:type="paragraph" w:styleId="ab">
    <w:name w:val="annotation text"/>
    <w:basedOn w:val="a"/>
    <w:link w:val="Char4"/>
    <w:uiPriority w:val="99"/>
    <w:semiHidden/>
    <w:unhideWhenUsed/>
    <w:rsid w:val="001A46DB"/>
    <w:pPr>
      <w:jc w:val="left"/>
    </w:pPr>
    <w:rPr>
      <w:rFonts w:hAnsi="Calibri"/>
      <w:lang w:val="x-none" w:eastAsia="x-none"/>
    </w:rPr>
  </w:style>
  <w:style w:type="character" w:customStyle="1" w:styleId="Char4">
    <w:name w:val="批注文字 Char"/>
    <w:basedOn w:val="a0"/>
    <w:link w:val="ab"/>
    <w:uiPriority w:val="99"/>
    <w:semiHidden/>
    <w:rsid w:val="001A46DB"/>
    <w:rPr>
      <w:rFonts w:ascii="宋体" w:eastAsia="宋体" w:hAnsi="Calibri" w:cs="Times New Roman"/>
      <w:snapToGrid w:val="0"/>
      <w:sz w:val="24"/>
      <w:szCs w:val="24"/>
      <w:lang w:val="x-none" w:eastAsia="x-none"/>
    </w:rPr>
  </w:style>
  <w:style w:type="paragraph" w:styleId="ac">
    <w:name w:val="annotation subject"/>
    <w:basedOn w:val="ab"/>
    <w:next w:val="ab"/>
    <w:link w:val="Char5"/>
    <w:uiPriority w:val="99"/>
    <w:semiHidden/>
    <w:unhideWhenUsed/>
    <w:rsid w:val="001A46DB"/>
    <w:rPr>
      <w:b/>
      <w:bCs/>
    </w:rPr>
  </w:style>
  <w:style w:type="character" w:customStyle="1" w:styleId="Char5">
    <w:name w:val="批注主题 Char"/>
    <w:basedOn w:val="Char4"/>
    <w:link w:val="ac"/>
    <w:uiPriority w:val="99"/>
    <w:semiHidden/>
    <w:rsid w:val="001A46DB"/>
    <w:rPr>
      <w:rFonts w:ascii="宋体" w:eastAsia="宋体" w:hAnsi="Calibri" w:cs="Times New Roman"/>
      <w:b/>
      <w:bCs/>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3471</Words>
  <Characters>19789</Characters>
  <Application>Microsoft Office Word</Application>
  <DocSecurity>0</DocSecurity>
  <Lines>164</Lines>
  <Paragraphs>46</Paragraphs>
  <ScaleCrop>false</ScaleCrop>
  <Company>Microsoft</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向往</dc:creator>
  <cp:lastModifiedBy>向往</cp:lastModifiedBy>
  <cp:revision>13</cp:revision>
  <cp:lastPrinted>2018-05-28T07:19:00Z</cp:lastPrinted>
  <dcterms:created xsi:type="dcterms:W3CDTF">2018-05-28T02:55:00Z</dcterms:created>
  <dcterms:modified xsi:type="dcterms:W3CDTF">2018-06-01T01:19:00Z</dcterms:modified>
</cp:coreProperties>
</file>