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 w:val="0"/>
          <w:color w:val="auto"/>
          <w:kern w:val="36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kern w:val="36"/>
          <w:sz w:val="30"/>
          <w:szCs w:val="30"/>
        </w:rPr>
        <w:t>附件2</w:t>
      </w:r>
    </w:p>
    <w:p>
      <w:pPr>
        <w:spacing w:line="560" w:lineRule="exact"/>
        <w:rPr>
          <w:rFonts w:hint="eastAsia" w:ascii="黑体" w:hAnsi="黑体" w:eastAsia="黑体" w:cs="宋体"/>
          <w:bCs/>
          <w:color w:val="auto"/>
          <w:kern w:val="36"/>
          <w:sz w:val="32"/>
          <w:szCs w:val="32"/>
        </w:rPr>
      </w:pPr>
    </w:p>
    <w:p>
      <w:pPr>
        <w:spacing w:line="720" w:lineRule="exact"/>
        <w:jc w:val="center"/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  <w:t>湖南省农村信用社</w:t>
      </w:r>
      <w:r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  <w:lang w:eastAsia="zh-CN"/>
        </w:rPr>
        <w:t>（农村商业银行）</w:t>
      </w:r>
      <w:r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  <w:t>2018年</w:t>
      </w:r>
    </w:p>
    <w:p>
      <w:pPr>
        <w:spacing w:line="720" w:lineRule="exact"/>
        <w:jc w:val="center"/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  <w:t>公开招聘员工报考专业目录</w:t>
      </w:r>
    </w:p>
    <w:p>
      <w:pPr>
        <w:ind w:firstLine="643" w:firstLineChars="200"/>
        <w:rPr>
          <w:rFonts w:hint="eastAsia" w:ascii="仿宋" w:hAnsi="仿宋" w:eastAsia="仿宋" w:cs="宋体"/>
          <w:b/>
          <w:bCs/>
          <w:color w:val="auto"/>
          <w:kern w:val="36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一.研究生学历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经济金融类（3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个）：</w:t>
      </w:r>
      <w:r>
        <w:rPr>
          <w:rFonts w:hint="eastAsia" w:ascii="仿宋" w:hAnsi="仿宋" w:eastAsia="仿宋"/>
          <w:color w:val="auto"/>
          <w:sz w:val="32"/>
          <w:szCs w:val="32"/>
        </w:rPr>
        <w:t>产业经济学、经济学、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经济统计学、</w:t>
      </w:r>
      <w:r>
        <w:rPr>
          <w:rFonts w:hint="eastAsia" w:ascii="仿宋" w:hAnsi="仿宋" w:eastAsia="仿宋"/>
          <w:color w:val="auto"/>
          <w:sz w:val="32"/>
          <w:szCs w:val="32"/>
        </w:rPr>
        <w:t>数量经济学、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国际经济与贸易、世界经济、贸易经济、国民经济管理、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区域经济学、应用经济学、财政学、商务经济学、信用管理、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国际贸易学、投资管理、</w:t>
      </w:r>
      <w:r>
        <w:rPr>
          <w:rFonts w:hint="eastAsia" w:ascii="仿宋" w:hAnsi="仿宋" w:eastAsia="仿宋"/>
          <w:color w:val="auto"/>
          <w:sz w:val="32"/>
          <w:szCs w:val="32"/>
        </w:rPr>
        <w:t>金融学、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金融工程学、</w:t>
      </w:r>
      <w:r>
        <w:rPr>
          <w:rFonts w:ascii="仿宋" w:hAnsi="仿宋" w:eastAsia="仿宋"/>
          <w:color w:val="auto"/>
          <w:sz w:val="32"/>
          <w:szCs w:val="32"/>
        </w:rPr>
        <w:t>货币银行学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保险学、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投资学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公司理财(公司金融)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、金融数学、经济与金融、</w:t>
      </w:r>
      <w:r>
        <w:rPr>
          <w:rFonts w:hint="eastAsia" w:ascii="仿宋" w:hAnsi="仿宋" w:eastAsia="仿宋"/>
          <w:color w:val="auto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国际金融公司与银行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、金融硕士、国际商务硕士、政治经济学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会计学、财务管理、审计学、财务会计教育、</w:t>
      </w:r>
      <w:r>
        <w:rPr>
          <w:rFonts w:hint="eastAsia" w:ascii="仿宋" w:hAnsi="仿宋" w:eastAsia="仿宋"/>
          <w:color w:val="auto"/>
          <w:sz w:val="32"/>
          <w:szCs w:val="32"/>
        </w:rPr>
        <w:t>金融与会计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、资产评估、会计与金融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、会计硕士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/>
          <w:color w:val="auto"/>
          <w:sz w:val="32"/>
          <w:szCs w:val="32"/>
        </w:rPr>
        <w:t>法学、法律、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法律硕士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经济法、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国际法、</w:t>
      </w:r>
      <w:r>
        <w:rPr>
          <w:rFonts w:hint="eastAsia" w:ascii="仿宋" w:hAnsi="仿宋" w:eastAsia="仿宋"/>
          <w:color w:val="auto"/>
          <w:sz w:val="32"/>
          <w:szCs w:val="32"/>
        </w:rPr>
        <w:t>民商法、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民商法学、诉讼法学、经济法学、国际法学、</w:t>
      </w:r>
      <w:r>
        <w:rPr>
          <w:rFonts w:hint="eastAsia" w:ascii="仿宋" w:hAnsi="仿宋" w:eastAsia="仿宋"/>
          <w:color w:val="auto"/>
          <w:sz w:val="32"/>
          <w:szCs w:val="32"/>
        </w:rPr>
        <w:t>诉讼法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、法学理论、宪法学与行政法学、刑法学、法学理论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（2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（2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/>
          <w:color w:val="auto"/>
          <w:sz w:val="32"/>
          <w:szCs w:val="32"/>
        </w:rPr>
        <w:t>管理科学与工程、农业经济管理、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林业经济管理、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企业管理、行政管理、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管理科学、工程管理、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工程管理硕士、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工程造价、工商管理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、工商管理硕士、公共管理、公共管理硕士、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市场营销、人力资源管理、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土地资源管理、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hAnsi="仿宋" w:eastAsia="仿宋"/>
          <w:bCs/>
          <w:color w:val="auto"/>
          <w:sz w:val="32"/>
          <w:szCs w:val="32"/>
        </w:rPr>
        <w:t>图书情报与档案管理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、档案学。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个）: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应用数学、应用统计、统计学、统计学硕士、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基础数学、计算数学、概率论与数理统计、运筹学与控制论。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（1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土木工程、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岩土工程、结构工程、市政工程、城乡规划学、建筑学、建筑学硕士、建筑与土木工程、建筑设计及其理论、土木工程规划与管理、城市规划与设计。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文艺学、中国语言文学、语言学及应用语言学、汉语言文字学、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中国古代文学、中国当代文学、中国现当代文学、比较文学与世界文学、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新闻学、传播学、</w:t>
      </w:r>
      <w:r>
        <w:rPr>
          <w:rFonts w:ascii="仿宋" w:hAnsi="仿宋" w:eastAsia="仿宋"/>
          <w:bCs/>
          <w:color w:val="auto"/>
          <w:sz w:val="32"/>
          <w:szCs w:val="32"/>
        </w:rPr>
        <w:t>新闻传播学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、新闻与传播、新闻与传播硕士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哲学类（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6个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）：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哲学、中国哲学、科学技术哲学、马克思主义哲学、逻辑学、伦理学。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二.大学本科学历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(17个):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经济学、经济统计学、金融学、金融工程、保险学、</w:t>
      </w:r>
      <w:r>
        <w:rPr>
          <w:rFonts w:hint="eastAsia" w:ascii="仿宋" w:hAnsi="仿宋" w:eastAsia="仿宋"/>
          <w:color w:val="auto"/>
          <w:sz w:val="32"/>
          <w:szCs w:val="32"/>
        </w:rPr>
        <w:t>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hint="eastAsia" w:ascii="仿宋" w:hAnsi="仿宋" w:eastAsia="仿宋"/>
          <w:color w:val="auto"/>
          <w:sz w:val="32"/>
          <w:szCs w:val="32"/>
        </w:rPr>
        <w:t>财政学、税收学、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税务。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(7个):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会计学、会计（国际）、财务管理、财务会计教育、资产评估、</w:t>
      </w:r>
      <w:r>
        <w:rPr>
          <w:rFonts w:hint="eastAsia" w:ascii="仿宋" w:hAnsi="仿宋" w:eastAsia="仿宋"/>
          <w:color w:val="auto"/>
          <w:sz w:val="32"/>
          <w:szCs w:val="32"/>
        </w:rPr>
        <w:t>会计电算化、企业财务管理。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(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个):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法学。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(2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个):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(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个):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资源环境与城乡规划管理、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公共关系学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、电子商务及法律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、行政管理、公共事业管理、档案学、图书管理学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(4个):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信息与计算科学、统计学、应用统计学、数学与应用数学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（1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建筑学、城乡规划、城市规划、建筑工程、建筑环境与设备工程、道路桥梁工程、城市地下工程、给水排水工程。</w:t>
      </w:r>
    </w:p>
    <w:p>
      <w:pPr>
        <w:ind w:firstLine="643" w:firstLineChars="200"/>
        <w:rPr>
          <w:rFonts w:hint="eastAsia" w:ascii="仿宋" w:hAnsi="仿宋" w:eastAsia="仿宋" w:cs="宋体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（1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汉语言文学、汉语言、应用语言学、秘书学、文秘学、新闻学、广告学、传播学、网络与新媒体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、广播电视新闻学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哲学类（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3个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哲学、逻辑学、伦理学。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三.大学专科学历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（2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个）：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与理财、财务信息管理、国际经济与贸易、贸易与投资、商务管理、投资经济管理、金融、金融学、金融管理、农村金融、国际金融、互联网金融、金融与保险、金融与证券、证券与期货、信托与租赁、金融管理与实务、金融管理与实务（报关与国际贸易）、金融管理与实务（担保与小额信贷）、金融管理与实务（汽车金融）、财政（金融）学、金融与投资、金融与营销</w:t>
      </w:r>
      <w:r>
        <w:rPr>
          <w:rFonts w:hint="eastAsia" w:ascii="仿宋" w:hAnsi="仿宋" w:eastAsia="仿宋"/>
          <w:color w:val="auto"/>
          <w:sz w:val="32"/>
          <w:szCs w:val="32"/>
        </w:rPr>
        <w:t>、国际贸易、国际贸易实务、证券投资与管理、保险、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金融保险。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（27个）：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、会计学、财务会计、电算会计、会计电算化、会计电算化（金融企业财务）、会计电算化（中小企业会计）、国际会计、涉外会计、成本会计、会计与审计、审计、会计信息管理、会计与统计核算、计算机与财会、金融会计、审计实务、注册会计师、财务管理、</w:t>
      </w:r>
      <w:r>
        <w:rPr>
          <w:rFonts w:hint="eastAsia" w:ascii="仿宋" w:hAnsi="仿宋" w:eastAsia="仿宋"/>
          <w:color w:val="auto"/>
          <w:sz w:val="32"/>
          <w:szCs w:val="32"/>
        </w:rPr>
        <w:t>会计与统计、财会金融、财务软件开发与运用、商务会计、物流会计、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会计（注册会计师方向）、会计（财务会计）、会计（涉外会计）。</w:t>
      </w:r>
    </w:p>
    <w:p>
      <w:pPr>
        <w:spacing w:line="560" w:lineRule="exact"/>
        <w:jc w:val="center"/>
        <w:rPr>
          <w:rFonts w:hint="eastAsia"/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AJGjq+uQEAAFIDAAAOAAAAAAAAAAEAIAAAAB8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822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2017-09-26T02:01:03Z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