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E3" w:rsidRDefault="007D151D">
      <w:pPr>
        <w:spacing w:after="318"/>
      </w:pPr>
      <w:bookmarkStart w:id="0" w:name="_GoBack"/>
      <w:bookmarkEnd w:id="0"/>
      <w:r>
        <w:rPr>
          <w:rFonts w:ascii="宋体" w:eastAsia="宋体" w:hAnsi="宋体" w:cs="宋体"/>
          <w:sz w:val="30"/>
        </w:rPr>
        <w:t>湖南省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2017 </w:t>
      </w:r>
      <w:r>
        <w:rPr>
          <w:rFonts w:ascii="宋体" w:eastAsia="宋体" w:hAnsi="宋体" w:cs="宋体"/>
          <w:sz w:val="30"/>
        </w:rPr>
        <w:t>年普通高考</w:t>
      </w:r>
      <w:r>
        <w:rPr>
          <w:rFonts w:ascii="Arial" w:eastAsia="Arial" w:hAnsi="Arial" w:cs="Arial"/>
          <w:b/>
          <w:sz w:val="30"/>
        </w:rPr>
        <w:t>(</w:t>
      </w:r>
      <w:r>
        <w:rPr>
          <w:rFonts w:ascii="宋体" w:eastAsia="宋体" w:hAnsi="宋体" w:cs="宋体"/>
          <w:sz w:val="30"/>
        </w:rPr>
        <w:t>文科</w:t>
      </w:r>
      <w:r>
        <w:rPr>
          <w:rFonts w:ascii="Arial" w:eastAsia="Arial" w:hAnsi="Arial" w:cs="Arial"/>
          <w:b/>
          <w:sz w:val="30"/>
        </w:rPr>
        <w:t>)</w:t>
      </w:r>
      <w:r>
        <w:rPr>
          <w:rFonts w:ascii="宋体" w:eastAsia="宋体" w:hAnsi="宋体" w:cs="宋体"/>
          <w:sz w:val="30"/>
        </w:rPr>
        <w:t>档分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1 </w:t>
      </w:r>
      <w:r>
        <w:rPr>
          <w:rFonts w:ascii="宋体" w:eastAsia="宋体" w:hAnsi="宋体" w:cs="宋体"/>
          <w:sz w:val="30"/>
        </w:rPr>
        <w:t>分段统计表</w:t>
      </w:r>
      <w:r>
        <w:rPr>
          <w:rFonts w:ascii="Arial" w:eastAsia="Arial" w:hAnsi="Arial" w:cs="Arial"/>
          <w:sz w:val="30"/>
        </w:rPr>
        <w:t xml:space="preserve"> </w:t>
      </w:r>
    </w:p>
    <w:p w:rsidR="00BF75E3" w:rsidRDefault="007D151D">
      <w:pPr>
        <w:spacing w:after="97"/>
        <w:ind w:left="103"/>
      </w:pPr>
      <w:r>
        <w:rPr>
          <w:rFonts w:ascii="宋体" w:eastAsia="宋体" w:hAnsi="宋体" w:cs="宋体"/>
          <w:sz w:val="18"/>
        </w:rPr>
        <w:t>（制表时间：</w:t>
      </w:r>
      <w:r>
        <w:rPr>
          <w:rFonts w:ascii="Arial" w:eastAsia="Arial" w:hAnsi="Arial" w:cs="Arial"/>
          <w:sz w:val="18"/>
        </w:rPr>
        <w:t xml:space="preserve">2017 </w:t>
      </w:r>
      <w:r>
        <w:rPr>
          <w:rFonts w:ascii="宋体" w:eastAsia="宋体" w:hAnsi="宋体" w:cs="宋体"/>
          <w:sz w:val="18"/>
        </w:rPr>
        <w:t>年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06 </w:t>
      </w:r>
      <w:r>
        <w:rPr>
          <w:rFonts w:ascii="宋体" w:eastAsia="宋体" w:hAnsi="宋体" w:cs="宋体"/>
          <w:sz w:val="18"/>
        </w:rPr>
        <w:t>月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24 </w:t>
      </w:r>
      <w:r>
        <w:rPr>
          <w:rFonts w:ascii="宋体" w:eastAsia="宋体" w:hAnsi="宋体" w:cs="宋体"/>
          <w:sz w:val="18"/>
        </w:rPr>
        <w:t>日，内部资料，仅供划线参考使用，请勿外传）</w:t>
      </w:r>
    </w:p>
    <w:tbl>
      <w:tblPr>
        <w:tblStyle w:val="TableGrid"/>
        <w:tblW w:w="8298" w:type="dxa"/>
        <w:tblInd w:w="-922" w:type="dxa"/>
        <w:tblCellMar>
          <w:top w:w="75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653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723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2557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623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2866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2919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3017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3045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46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3144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3200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3531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4844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5188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5279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5318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5412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5452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5712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5770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5864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5923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6010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2512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6077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>158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6168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6327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12504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12661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12753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12918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13025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13190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13283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13449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7007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13567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13738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7196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13838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14007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7384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14147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14315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14442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14605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14712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14881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15013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15176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15283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15444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15597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15754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552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15903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16065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16233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16394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16552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16707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9139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16878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17040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17184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17350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9575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17496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17657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17848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18000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18167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18321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10117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10269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18467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18623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10349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10492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18803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18964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10566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10714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19156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19319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10787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10928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19479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19651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11007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11147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19819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19999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11254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20160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20336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11514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11664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20511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20684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11744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11902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20841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21024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12000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12157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21207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21392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12236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12398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21589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21777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21956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22137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33355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33563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22320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22494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33735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33943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22672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22852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34166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34370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23066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23246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34518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34706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23396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23588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34954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35139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499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23766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23964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35357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35523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24135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24333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35778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35939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24484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24672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36160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36317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24854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25039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36563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36721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25213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25377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36968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37118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25588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37372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37530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25948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26108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37768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37928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26321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26481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38169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38337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26688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26856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461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38577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38754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27055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27223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38978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39161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27390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27560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39362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39543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27760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27939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39781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39957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28130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28303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40202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40384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28543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28722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40622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40801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28929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29107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41005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41184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29337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29513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41416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41603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29726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29902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41835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42021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482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30127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30304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42273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42457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30518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30694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42684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42863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30943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31130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43086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43260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31341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31529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43480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43658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31760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31956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43899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44079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32130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32328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44286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44453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32550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32750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44698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44861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32967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33167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45101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45258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45542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45697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58501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58684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45967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46120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58936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59118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46363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46529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59373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59552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46818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46981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59829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60012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47214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47387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60281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60469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47631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47800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60743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60929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48034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48204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61232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61394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48449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48616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61692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61849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48852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49016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62149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62315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49276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49442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62566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62744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49673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49833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62978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63163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50124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50286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63442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63626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50581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50742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63883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64077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51033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51209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64325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64513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51474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51648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64783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64963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51919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52096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474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65257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65428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52384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52556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65705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65888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52836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66156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66329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53247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53411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66610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66786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53683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53842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67098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67269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54111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54269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67564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67735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54501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54665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68036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68213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54912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55087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68507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68676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55404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55579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68968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69133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423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55827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56006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69412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69585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56257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56440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69888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70059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56705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56898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70386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70555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57153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57350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70833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71013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57623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57806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71302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71479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58073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58253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71790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71948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72271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72431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86540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86719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72728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72892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86984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87163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73217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73376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87408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87604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73670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73830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87868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88060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74173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74335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88345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88526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379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74660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74830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88857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89030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75105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75271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89322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89498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75628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75788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89823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90006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76125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76294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90292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90464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76602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76772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90738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90909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77079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77249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91180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91351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77560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77720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91628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91803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78024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78197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92092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92261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78498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78673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341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92520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92690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78992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79180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92991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93156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79475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79668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93479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93653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79936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80130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93918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94093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80425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80610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94382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94555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80869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81048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94804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94979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81347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81528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95251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95435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81825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82002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95663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95835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82264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82440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96083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96247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362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82743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82913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96525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96691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83232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83398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96969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97138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83716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83871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97396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97563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84185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84340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97841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98004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84610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84765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98278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98436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85078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85230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98686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98833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85588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85757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99112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99253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86053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86236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99557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99688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 xml:space="preserve">99952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100085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110693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110772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100342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100477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111016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111095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100756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100886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111316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111399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101178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101301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111635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111720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101545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101674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111910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111995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101936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102064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112183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112267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102340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102464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112478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112553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102729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102858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112774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112849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103072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103201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113053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113125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103496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103622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113328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113399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103848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103971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113617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113693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104240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104361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113882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113966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104600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104714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114167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114247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104974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105090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114442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114516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105344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105468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114689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114762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105720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105844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114949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115014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106090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106208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115186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115243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106433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106544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115443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115502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106804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106910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115689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115754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107140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107232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115930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115998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107476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107567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116175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116246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107830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107917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116431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116498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108177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108264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116651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116714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108512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116910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116975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108829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108919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117162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117224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109132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109224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117399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117456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109456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109559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117599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117657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109762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109864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117814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117872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110082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110178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118006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118057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110375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110463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118205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118250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118406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118450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123233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123258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118606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118648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123365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123390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118806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118844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123480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123503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261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119000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119034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123588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123607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119199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119230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123715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123735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119402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119437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123830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123852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119563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119597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123944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123963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257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119749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119785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124064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124082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119921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119955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124173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124188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120091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120132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124265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124278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120264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120304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124359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124371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120452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120494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124462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124473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120638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120677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124568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124580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120803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120843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124655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124669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120988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121023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124733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124743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121156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121189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124814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124825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121300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121330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124922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124937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121471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121497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124999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125013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121594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121619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125078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125091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121749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121773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125164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125179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121902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121929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125245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125259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122056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122082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125325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125335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122188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122219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125400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125410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122313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122343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125467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125476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122460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122491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125547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125557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122595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122623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125617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125624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122723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122752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125690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125697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122856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122883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125772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125777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122974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123006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125828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125835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123107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123138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125898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125902 </w:t>
            </w:r>
          </w:p>
        </w:tc>
      </w:tr>
    </w:tbl>
    <w:p w:rsidR="00BF75E3" w:rsidRDefault="00BF75E3">
      <w:pPr>
        <w:spacing w:after="0"/>
        <w:ind w:left="-2727" w:right="9181"/>
      </w:pPr>
    </w:p>
    <w:tbl>
      <w:tblPr>
        <w:tblStyle w:val="TableGrid"/>
        <w:tblW w:w="8298" w:type="dxa"/>
        <w:tblInd w:w="-922" w:type="dxa"/>
        <w:tblCellMar>
          <w:top w:w="7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2"/>
        <w:gridCol w:w="756"/>
        <w:gridCol w:w="853"/>
        <w:gridCol w:w="756"/>
        <w:gridCol w:w="852"/>
        <w:gridCol w:w="439"/>
        <w:gridCol w:w="713"/>
        <w:gridCol w:w="756"/>
        <w:gridCol w:w="852"/>
        <w:gridCol w:w="757"/>
        <w:gridCol w:w="852"/>
      </w:tblGrid>
      <w:tr w:rsidR="00BF75E3">
        <w:trPr>
          <w:trHeight w:val="420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5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6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-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75E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BF75E3"/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E3" w:rsidRDefault="007D15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125950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125955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127245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127248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126020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126025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127268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127271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126075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126081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127291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127293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201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126122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126127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127318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127320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126178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126185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127343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127344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126243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126249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127361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127363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126290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126297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127385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127386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126351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126357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127397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127399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126404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126411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127413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126447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126452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127431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127434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126509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126514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127455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127457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126559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126564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127472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127474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126614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126621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127500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127501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126663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126667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127514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127527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127527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127538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127538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126789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127552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127552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126828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126830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127571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127572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126869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126872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127586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127588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126905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127599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127601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127613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127615 </w:t>
            </w:r>
          </w:p>
        </w:tc>
      </w:tr>
      <w:tr w:rsidR="00BF75E3">
        <w:trPr>
          <w:trHeight w:val="4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126986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126991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153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127628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127630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127028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127635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127637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127054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127654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127655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127081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127086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127664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127665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127119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127674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127675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127139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127682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127683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127172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127176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127699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127699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127198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127714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127714 </w:t>
            </w:r>
          </w:p>
        </w:tc>
      </w:tr>
      <w:tr w:rsidR="00BF75E3">
        <w:trPr>
          <w:trHeight w:val="4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127224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>127227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5E3" w:rsidRDefault="00BF75E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127723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5E3" w:rsidRDefault="007D151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127723 </w:t>
            </w:r>
          </w:p>
        </w:tc>
      </w:tr>
    </w:tbl>
    <w:p w:rsidR="00BF75E3" w:rsidRDefault="00BF75E3">
      <w:pPr>
        <w:spacing w:after="0"/>
        <w:ind w:left="-2727" w:right="3446"/>
        <w:jc w:val="both"/>
      </w:pPr>
    </w:p>
    <w:tbl>
      <w:tblPr>
        <w:tblStyle w:val="TableGrid"/>
        <w:tblW w:w="8298" w:type="dxa"/>
        <w:tblInd w:w="-9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0104"/>
      </w:tblGrid>
      <w:tr w:rsidR="00BF75E3">
        <w:trPr>
          <w:trHeight w:val="13661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F75E3" w:rsidRDefault="00BF75E3">
            <w:pPr>
              <w:spacing w:after="0"/>
              <w:ind w:left="-1805" w:right="220"/>
            </w:pPr>
          </w:p>
          <w:tbl>
            <w:tblPr>
              <w:tblStyle w:val="TableGrid"/>
              <w:tblW w:w="3929" w:type="dxa"/>
              <w:tblInd w:w="0" w:type="dxa"/>
              <w:tblCellMar>
                <w:top w:w="72" w:type="dxa"/>
                <w:left w:w="0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756"/>
              <w:gridCol w:w="853"/>
              <w:gridCol w:w="756"/>
              <w:gridCol w:w="852"/>
            </w:tblGrid>
            <w:tr w:rsidR="00BF75E3">
              <w:trPr>
                <w:trHeight w:val="420"/>
              </w:trPr>
              <w:tc>
                <w:tcPr>
                  <w:tcW w:w="7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5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档分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"/>
                    <w:jc w:val="both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本段人数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-19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累计人数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"/>
                    <w:jc w:val="both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本段人数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-19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累计人数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BF75E3">
              <w:trPr>
                <w:trHeight w:val="638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75E3" w:rsidRDefault="00BF75E3"/>
              </w:tc>
              <w:tc>
                <w:tcPr>
                  <w:tcW w:w="16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202"/>
                  </w:pPr>
                  <w:r>
                    <w:rPr>
                      <w:rFonts w:ascii="Arial" w:eastAsia="Arial" w:hAnsi="Arial" w:cs="Arial"/>
                      <w:sz w:val="18"/>
                    </w:rPr>
                    <w:t>(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含全国性加分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) 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75E3" w:rsidRDefault="007D151D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(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含全国性和地方性加分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)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144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127732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127732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143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127741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127741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142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127750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127750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141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127760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127760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140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127771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127771 </w:t>
                  </w:r>
                </w:p>
              </w:tc>
            </w:tr>
            <w:tr w:rsidR="00BF75E3">
              <w:trPr>
                <w:trHeight w:val="421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127777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127777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138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127783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127783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127795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127795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8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127803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8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127803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127813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127813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8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127821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8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127821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127833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127833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127839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127839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127845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127845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127851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127851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127857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127857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128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127864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127864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127869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127869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127876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127876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127883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127883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127886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127886 </w:t>
                  </w:r>
                </w:p>
              </w:tc>
            </w:tr>
            <w:tr w:rsidR="00BF75E3">
              <w:trPr>
                <w:trHeight w:val="421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127895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127895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127905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127905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127912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lastRenderedPageBreak/>
                    <w:t xml:space="preserve">120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4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4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127916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127918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127918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118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127920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127929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6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127929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127932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127932 </w:t>
                  </w:r>
                </w:p>
              </w:tc>
            </w:tr>
          </w:tbl>
          <w:p w:rsidR="00BF75E3" w:rsidRDefault="00BF75E3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F75E3" w:rsidRDefault="00BF75E3">
            <w:pPr>
              <w:spacing w:after="0"/>
              <w:ind w:left="-5954" w:right="10104"/>
            </w:pPr>
          </w:p>
          <w:tbl>
            <w:tblPr>
              <w:tblStyle w:val="TableGrid"/>
              <w:tblW w:w="3930" w:type="dxa"/>
              <w:tblInd w:w="220" w:type="dxa"/>
              <w:tblCellMar>
                <w:top w:w="66" w:type="dxa"/>
                <w:left w:w="0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756"/>
              <w:gridCol w:w="852"/>
              <w:gridCol w:w="757"/>
              <w:gridCol w:w="852"/>
            </w:tblGrid>
            <w:tr w:rsidR="00BF75E3">
              <w:trPr>
                <w:trHeight w:val="420"/>
              </w:trPr>
              <w:tc>
                <w:tcPr>
                  <w:tcW w:w="7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6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档分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"/>
                    <w:jc w:val="both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本段人数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-19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累计人数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"/>
                    <w:jc w:val="both"/>
                  </w:pPr>
                  <w:r>
                    <w:rPr>
                      <w:rFonts w:ascii="宋体" w:eastAsia="宋体" w:hAnsi="宋体" w:cs="宋体"/>
                      <w:sz w:val="18"/>
                    </w:rPr>
                    <w:t>本段人数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-19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累计人数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</w:tr>
            <w:tr w:rsidR="00BF75E3">
              <w:trPr>
                <w:trHeight w:val="638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75E3" w:rsidRDefault="00BF75E3"/>
              </w:tc>
              <w:tc>
                <w:tcPr>
                  <w:tcW w:w="16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202"/>
                  </w:pPr>
                  <w:r>
                    <w:rPr>
                      <w:rFonts w:ascii="Arial" w:eastAsia="Arial" w:hAnsi="Arial" w:cs="Arial"/>
                      <w:sz w:val="18"/>
                    </w:rPr>
                    <w:t>(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含全国性加分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) 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75E3" w:rsidRDefault="007D151D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(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含全国性和地方性加分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)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4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127936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4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127936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127941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127941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112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127948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7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127948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127949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127949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110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127952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127952 </w:t>
                  </w:r>
                </w:p>
              </w:tc>
            </w:tr>
            <w:tr w:rsidR="00BF75E3">
              <w:trPr>
                <w:trHeight w:val="421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108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127955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107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127958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127958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106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127963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127963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105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127968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127968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104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127969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127969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103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127972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127972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101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127975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127975 </w:t>
                  </w:r>
                </w:p>
              </w:tc>
            </w:tr>
            <w:tr w:rsidR="00BF75E3">
              <w:trPr>
                <w:trHeight w:val="420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100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127977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127977 </w:t>
                  </w:r>
                </w:p>
              </w:tc>
            </w:tr>
            <w:tr w:rsidR="00BF75E3">
              <w:trPr>
                <w:trHeight w:val="641"/>
              </w:trPr>
              <w:tc>
                <w:tcPr>
                  <w:tcW w:w="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75E3" w:rsidRDefault="007D151D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100 </w:t>
                  </w:r>
                  <w:r>
                    <w:rPr>
                      <w:rFonts w:ascii="宋体" w:eastAsia="宋体" w:hAnsi="宋体" w:cs="宋体"/>
                      <w:sz w:val="18"/>
                    </w:rPr>
                    <w:t>以下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2805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130782 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7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2805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F75E3" w:rsidRDefault="007D151D">
                  <w:pPr>
                    <w:spacing w:after="0"/>
                    <w:ind w:left="12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130782 </w:t>
                  </w:r>
                </w:p>
              </w:tc>
            </w:tr>
          </w:tbl>
          <w:p w:rsidR="00BF75E3" w:rsidRDefault="00BF75E3"/>
        </w:tc>
      </w:tr>
    </w:tbl>
    <w:p w:rsidR="007D151D" w:rsidRDefault="007D151D"/>
    <w:sectPr w:rsidR="007D151D">
      <w:footerReference w:type="even" r:id="rId6"/>
      <w:footerReference w:type="default" r:id="rId7"/>
      <w:footerReference w:type="first" r:id="rId8"/>
      <w:pgSz w:w="11906" w:h="16838"/>
      <w:pgMar w:top="1447" w:right="2726" w:bottom="1493" w:left="2727" w:header="72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1D" w:rsidRDefault="007D151D">
      <w:pPr>
        <w:spacing w:after="0" w:line="240" w:lineRule="auto"/>
      </w:pPr>
      <w:r>
        <w:separator/>
      </w:r>
    </w:p>
  </w:endnote>
  <w:endnote w:type="continuationSeparator" w:id="0">
    <w:p w:rsidR="007D151D" w:rsidRDefault="007D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3" w:rsidRDefault="007D151D">
    <w:pPr>
      <w:spacing w:after="0"/>
      <w:ind w:left="4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10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BF75E3" w:rsidRDefault="007D151D">
    <w:pPr>
      <w:spacing w:after="0"/>
      <w:ind w:left="-929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3" w:rsidRDefault="007D151D">
    <w:pPr>
      <w:spacing w:after="0"/>
      <w:ind w:left="4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332A1" w:rsidRPr="004332A1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4332A1" w:rsidRPr="004332A1">
      <w:rPr>
        <w:rFonts w:ascii="Arial" w:eastAsia="Arial" w:hAnsi="Arial" w:cs="Arial"/>
        <w:noProof/>
        <w:sz w:val="18"/>
      </w:rPr>
      <w:t>15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BF75E3" w:rsidRDefault="007D151D">
    <w:pPr>
      <w:spacing w:after="0"/>
      <w:ind w:left="-929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3" w:rsidRDefault="007D151D">
    <w:pPr>
      <w:spacing w:after="0"/>
      <w:ind w:left="4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10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BF75E3" w:rsidRDefault="007D151D">
    <w:pPr>
      <w:spacing w:after="0"/>
      <w:ind w:left="-929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1D" w:rsidRDefault="007D151D">
      <w:pPr>
        <w:spacing w:after="0" w:line="240" w:lineRule="auto"/>
      </w:pPr>
      <w:r>
        <w:separator/>
      </w:r>
    </w:p>
  </w:footnote>
  <w:footnote w:type="continuationSeparator" w:id="0">
    <w:p w:rsidR="007D151D" w:rsidRDefault="007D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E3"/>
    <w:rsid w:val="004332A1"/>
    <w:rsid w:val="007D151D"/>
    <w:rsid w:val="00B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BB9A4-910B-4E3D-A57C-B742FCE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2682</Words>
  <Characters>15293</Characters>
  <Application>Microsoft Office Word</Application>
  <DocSecurity>0</DocSecurity>
  <Lines>127</Lines>
  <Paragraphs>35</Paragraphs>
  <ScaleCrop>false</ScaleCrop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Young</dc:creator>
  <cp:keywords/>
  <cp:lastModifiedBy>ECQ</cp:lastModifiedBy>
  <cp:revision>2</cp:revision>
  <dcterms:created xsi:type="dcterms:W3CDTF">2017-06-24T06:23:00Z</dcterms:created>
  <dcterms:modified xsi:type="dcterms:W3CDTF">2017-06-24T06:23:00Z</dcterms:modified>
</cp:coreProperties>
</file>