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湘潭智造谷形象LOGO标志征集报名表</w:t>
      </w:r>
    </w:p>
    <w:bookmarkEnd w:id="0"/>
    <w:p>
      <w:pPr>
        <w:spacing w:line="400" w:lineRule="exact"/>
        <w:rPr>
          <w:rFonts w:hint="eastAsia"/>
          <w:sz w:val="44"/>
          <w:szCs w:val="44"/>
        </w:rPr>
      </w:pP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38"/>
        <w:gridCol w:w="2327"/>
        <w:gridCol w:w="615"/>
        <w:gridCol w:w="690"/>
        <w:gridCol w:w="840"/>
        <w:gridCol w:w="825"/>
        <w:gridCol w:w="705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kern w:val="0"/>
                <w:sz w:val="28"/>
                <w:szCs w:val="28"/>
              </w:rPr>
              <w:t>姓名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28"/>
                <w:szCs w:val="28"/>
              </w:rPr>
              <w:t>(公司名称)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年龄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eastAsia="楷体_GB2312"/>
                <w:kern w:val="0"/>
                <w:sz w:val="20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89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eastAsia="楷体_GB2312"/>
                <w:kern w:val="0"/>
                <w:sz w:val="20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邮    编</w:t>
            </w:r>
          </w:p>
        </w:tc>
        <w:tc>
          <w:tcPr>
            <w:tcW w:w="2389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389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创意作品</w:t>
            </w:r>
          </w:p>
        </w:tc>
        <w:tc>
          <w:tcPr>
            <w:tcW w:w="6861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（请将创意的宣传口号或形象LOGO</w:t>
            </w: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lang w:val="en-US" w:eastAsia="zh-CN"/>
              </w:rPr>
              <w:t>20字以内广告语式精华提炼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插入此处）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创意设计说明（300字以内）</w:t>
            </w:r>
          </w:p>
        </w:tc>
        <w:tc>
          <w:tcPr>
            <w:tcW w:w="6861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主要工作经历及成果</w:t>
            </w:r>
          </w:p>
        </w:tc>
        <w:tc>
          <w:tcPr>
            <w:tcW w:w="6861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著作权确认书</w:t>
            </w:r>
          </w:p>
        </w:tc>
        <w:tc>
          <w:tcPr>
            <w:tcW w:w="6861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根据我国《著作权法》的有关规定，本人（公司）同意湘潭智造谷形象LOGO标志入选作品著作权、商标权等一切知识产权权利全部归活动方所有，即活动方拥有该作品知识产权，包括著作权、商标权、使用权和发布权等，有权对设计作品进行修改、组合和应用。通过适当方式公布投稿人相关信息，并根据征集公告规定对入选作品和最终选用作品的投稿人予以奖励，投稿人不主张获奖作品的利用所带来的利润和其他利益。本人保证所投设计稿件无侵犯他人著作权的行为，否则后果本人自行负责，活动方不承担任何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特此确认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应征人（签名）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520" w:firstLineChars="9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应征公司（盖章）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560" w:firstLineChars="20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2017年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25261"/>
    <w:rsid w:val="05E252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2017-03-18T10:57:00Z</dcterms:created>
  <dc:creator>Administrator</dc:creator>
  <cp:lastModifiedBy>Administrator</cp:lastModifiedBy>
  <dcterms:modified xsi:type="dcterms:W3CDTF">2017-03-18T10:57:53Z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