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804CA1" w:rsidRDefault="00804CA1">
      <w:pPr>
        <w:rPr>
          <w:rFonts w:ascii="黑体" w:eastAsia="黑体" w:hAnsi="黑体"/>
          <w:sz w:val="32"/>
          <w:szCs w:val="32"/>
        </w:rPr>
      </w:pPr>
      <w:r w:rsidRPr="00804CA1">
        <w:rPr>
          <w:rFonts w:ascii="黑体" w:eastAsia="黑体" w:hAnsi="黑体" w:hint="eastAsia"/>
          <w:sz w:val="32"/>
          <w:szCs w:val="32"/>
        </w:rPr>
        <w:t>附件</w:t>
      </w:r>
      <w:r w:rsidR="00417336">
        <w:rPr>
          <w:rFonts w:ascii="黑体" w:eastAsia="黑体" w:hAnsi="黑体" w:hint="eastAsia"/>
          <w:sz w:val="32"/>
          <w:szCs w:val="32"/>
        </w:rPr>
        <w:t>9</w:t>
      </w:r>
    </w:p>
    <w:p w:rsidR="00804CA1" w:rsidRPr="00804CA1" w:rsidRDefault="00804CA1" w:rsidP="00B92D7D">
      <w:pPr>
        <w:spacing w:line="560" w:lineRule="exact"/>
        <w:rPr>
          <w:rFonts w:ascii="黑体" w:eastAsia="黑体" w:hAnsi="黑体"/>
          <w:sz w:val="32"/>
          <w:szCs w:val="32"/>
        </w:rPr>
      </w:pPr>
    </w:p>
    <w:p w:rsidR="00804CA1" w:rsidRDefault="00804CA1" w:rsidP="00B92D7D">
      <w:pPr>
        <w:spacing w:line="560" w:lineRule="exact"/>
        <w:jc w:val="center"/>
        <w:rPr>
          <w:rFonts w:ascii="方正小标宋简体" w:eastAsia="方正小标宋简体"/>
          <w:spacing w:val="-12"/>
          <w:sz w:val="44"/>
          <w:szCs w:val="44"/>
        </w:rPr>
      </w:pPr>
      <w:r w:rsidRPr="00E54106">
        <w:rPr>
          <w:rFonts w:ascii="方正小标宋简体" w:eastAsia="方正小标宋简体" w:hint="eastAsia"/>
          <w:spacing w:val="-12"/>
          <w:sz w:val="44"/>
          <w:szCs w:val="44"/>
        </w:rPr>
        <w:t>关于部分检验项目的说明</w:t>
      </w:r>
    </w:p>
    <w:p w:rsidR="00804CA1" w:rsidRPr="00B92D7D" w:rsidRDefault="00804CA1" w:rsidP="00B92D7D">
      <w:pPr>
        <w:spacing w:line="560" w:lineRule="exact"/>
        <w:ind w:firstLineChars="200" w:firstLine="592"/>
        <w:rPr>
          <w:rFonts w:ascii="Times New Roman" w:eastAsia="仿宋_GB2312" w:hAnsi="Times New Roman" w:cs="Times New Roman"/>
          <w:spacing w:val="-12"/>
          <w:sz w:val="32"/>
          <w:szCs w:val="32"/>
        </w:rPr>
      </w:pPr>
    </w:p>
    <w:p w:rsidR="00804CA1" w:rsidRPr="00B92D7D" w:rsidRDefault="00804CA1" w:rsidP="00B92D7D">
      <w:pPr>
        <w:spacing w:line="600" w:lineRule="exact"/>
        <w:ind w:firstLineChars="200" w:firstLine="592"/>
        <w:rPr>
          <w:rFonts w:ascii="黑体" w:eastAsia="黑体" w:hAnsi="黑体" w:cs="Times New Roman"/>
          <w:spacing w:val="-12"/>
          <w:sz w:val="32"/>
          <w:szCs w:val="32"/>
        </w:rPr>
      </w:pPr>
      <w:r w:rsidRPr="00B92D7D">
        <w:rPr>
          <w:rFonts w:ascii="黑体" w:eastAsia="黑体" w:hAnsi="黑体" w:cs="Times New Roman"/>
          <w:spacing w:val="-12"/>
          <w:sz w:val="32"/>
          <w:szCs w:val="32"/>
        </w:rPr>
        <w:t>一、</w:t>
      </w:r>
      <w:r w:rsidR="00417336" w:rsidRPr="00B92D7D">
        <w:rPr>
          <w:rFonts w:ascii="黑体" w:eastAsia="黑体" w:hAnsi="黑体" w:cs="Times New Roman"/>
          <w:sz w:val="32"/>
          <w:szCs w:val="32"/>
        </w:rPr>
        <w:t>甜蜜素</w:t>
      </w:r>
    </w:p>
    <w:p w:rsidR="00804CA1" w:rsidRPr="00B92D7D" w:rsidRDefault="00417336" w:rsidP="00B92D7D">
      <w:pPr>
        <w:spacing w:line="600" w:lineRule="exact"/>
        <w:ind w:firstLineChars="200" w:firstLine="640"/>
        <w:rPr>
          <w:rFonts w:ascii="Times New Roman" w:eastAsia="仿宋_GB2312" w:hAnsi="Times New Roman" w:cs="Times New Roman"/>
          <w:sz w:val="32"/>
          <w:szCs w:val="32"/>
        </w:rPr>
      </w:pPr>
      <w:proofErr w:type="gramStart"/>
      <w:r w:rsidRPr="00B92D7D">
        <w:rPr>
          <w:rFonts w:ascii="Times New Roman" w:eastAsia="仿宋_GB2312" w:hAnsi="Times New Roman" w:cs="Times New Roman"/>
          <w:sz w:val="32"/>
          <w:szCs w:val="32"/>
        </w:rPr>
        <w:t>环己基</w:t>
      </w:r>
      <w:proofErr w:type="gramEnd"/>
      <w:r w:rsidR="00933A31" w:rsidRPr="00B92D7D">
        <w:rPr>
          <w:rFonts w:ascii="Times New Roman" w:eastAsia="仿宋_GB2312" w:hAnsi="Times New Roman" w:cs="Times New Roman"/>
          <w:sz w:val="32"/>
          <w:szCs w:val="32"/>
        </w:rPr>
        <w:fldChar w:fldCharType="begin"/>
      </w:r>
      <w:r w:rsidR="00933A31" w:rsidRPr="00B92D7D">
        <w:rPr>
          <w:rFonts w:ascii="Times New Roman" w:eastAsia="仿宋_GB2312" w:hAnsi="Times New Roman" w:cs="Times New Roman"/>
          <w:sz w:val="32"/>
          <w:szCs w:val="32"/>
        </w:rPr>
        <w:instrText xml:space="preserve"> HYPERLINK "http://baike.sogou.com/lemma/ShowInnerLink.htm?lemmaId=5618812" </w:instrText>
      </w:r>
      <w:r w:rsidR="00933A31" w:rsidRPr="00B92D7D">
        <w:rPr>
          <w:rFonts w:ascii="Times New Roman" w:eastAsia="仿宋_GB2312" w:hAnsi="Times New Roman" w:cs="Times New Roman"/>
          <w:sz w:val="32"/>
          <w:szCs w:val="32"/>
        </w:rPr>
        <w:fldChar w:fldCharType="separate"/>
      </w:r>
      <w:r w:rsidRPr="00B92D7D">
        <w:rPr>
          <w:rFonts w:ascii="Times New Roman" w:eastAsia="仿宋_GB2312" w:hAnsi="Times New Roman" w:cs="Times New Roman"/>
          <w:sz w:val="32"/>
          <w:szCs w:val="32"/>
        </w:rPr>
        <w:t>氨基磺酸</w:t>
      </w:r>
      <w:r w:rsidR="00933A31" w:rsidRPr="00B92D7D">
        <w:rPr>
          <w:rFonts w:ascii="Times New Roman" w:eastAsia="仿宋_GB2312" w:hAnsi="Times New Roman" w:cs="Times New Roman"/>
          <w:sz w:val="32"/>
          <w:szCs w:val="32"/>
        </w:rPr>
        <w:fldChar w:fldCharType="end"/>
      </w:r>
      <w:r w:rsidRPr="00B92D7D">
        <w:rPr>
          <w:rFonts w:ascii="Times New Roman" w:eastAsia="仿宋_GB2312" w:hAnsi="Times New Roman" w:cs="Times New Roman"/>
          <w:sz w:val="32"/>
          <w:szCs w:val="32"/>
        </w:rPr>
        <w:t>钠（甜蜜素）是一种常用</w:t>
      </w:r>
      <w:hyperlink r:id="rId8" w:history="1">
        <w:r w:rsidRPr="00B92D7D">
          <w:rPr>
            <w:rFonts w:ascii="Times New Roman" w:eastAsia="仿宋_GB2312" w:hAnsi="Times New Roman" w:cs="Times New Roman"/>
            <w:sz w:val="32"/>
            <w:szCs w:val="32"/>
          </w:rPr>
          <w:t>甜味剂</w:t>
        </w:r>
      </w:hyperlink>
      <w:r w:rsidRPr="00B92D7D">
        <w:rPr>
          <w:rFonts w:ascii="Times New Roman" w:eastAsia="仿宋_GB2312" w:hAnsi="Times New Roman" w:cs="Times New Roman"/>
          <w:sz w:val="32"/>
          <w:szCs w:val="32"/>
        </w:rPr>
        <w:t>，其甜度是蔗糖的</w:t>
      </w:r>
      <w:r w:rsidRPr="00B92D7D">
        <w:rPr>
          <w:rFonts w:ascii="Times New Roman" w:eastAsia="仿宋_GB2312" w:hAnsi="Times New Roman" w:cs="Times New Roman"/>
          <w:sz w:val="32"/>
          <w:szCs w:val="32"/>
        </w:rPr>
        <w:t>30</w:t>
      </w:r>
      <w:r w:rsidR="00B92D7D">
        <w:rPr>
          <w:rFonts w:ascii="Times New Roman" w:eastAsia="仿宋_GB2312" w:hAnsi="Times New Roman" w:cs="Times New Roman" w:hint="eastAsia"/>
          <w:sz w:val="32"/>
          <w:szCs w:val="32"/>
        </w:rPr>
        <w:t>—</w:t>
      </w:r>
      <w:r w:rsidRPr="00B92D7D">
        <w:rPr>
          <w:rFonts w:ascii="Times New Roman" w:eastAsia="仿宋_GB2312" w:hAnsi="Times New Roman" w:cs="Times New Roman"/>
          <w:sz w:val="32"/>
          <w:szCs w:val="32"/>
        </w:rPr>
        <w:t>40</w:t>
      </w:r>
      <w:r w:rsidRPr="00B92D7D">
        <w:rPr>
          <w:rFonts w:ascii="Times New Roman" w:eastAsia="仿宋_GB2312" w:hAnsi="Times New Roman" w:cs="Times New Roman"/>
          <w:sz w:val="32"/>
          <w:szCs w:val="32"/>
        </w:rPr>
        <w:t>倍。作为非营养型</w:t>
      </w:r>
      <w:hyperlink r:id="rId9" w:history="1">
        <w:r w:rsidRPr="00B92D7D">
          <w:rPr>
            <w:rFonts w:ascii="Times New Roman" w:eastAsia="仿宋_GB2312" w:hAnsi="Times New Roman" w:cs="Times New Roman"/>
            <w:sz w:val="32"/>
            <w:szCs w:val="32"/>
          </w:rPr>
          <w:t>甜味剂</w:t>
        </w:r>
      </w:hyperlink>
      <w:r w:rsidRPr="00B92D7D">
        <w:rPr>
          <w:rFonts w:ascii="Times New Roman" w:eastAsia="仿宋_GB2312" w:hAnsi="Times New Roman" w:cs="Times New Roman"/>
          <w:sz w:val="32"/>
          <w:szCs w:val="32"/>
        </w:rPr>
        <w:t>，可广泛用于面包、糕点、饮料、配制酒及蜜饯等各种食品中。《食品安全国家标准</w:t>
      </w:r>
      <w:r w:rsidRPr="00B92D7D">
        <w:rPr>
          <w:rFonts w:ascii="Times New Roman" w:eastAsia="仿宋_GB2312" w:hAnsi="Times New Roman" w:cs="Times New Roman"/>
          <w:sz w:val="32"/>
          <w:szCs w:val="32"/>
        </w:rPr>
        <w:t xml:space="preserve"> </w:t>
      </w:r>
      <w:r w:rsidRPr="00B92D7D">
        <w:rPr>
          <w:rFonts w:ascii="Times New Roman" w:eastAsia="仿宋_GB2312" w:hAnsi="Times New Roman" w:cs="Times New Roman"/>
          <w:sz w:val="32"/>
          <w:szCs w:val="32"/>
        </w:rPr>
        <w:t>食品添加剂使用标准》（</w:t>
      </w:r>
      <w:r w:rsidRPr="00B92D7D">
        <w:rPr>
          <w:rFonts w:ascii="Times New Roman" w:eastAsia="仿宋_GB2312" w:hAnsi="Times New Roman" w:cs="Times New Roman"/>
          <w:sz w:val="32"/>
          <w:szCs w:val="32"/>
        </w:rPr>
        <w:t>GB 2760-2014</w:t>
      </w:r>
      <w:r w:rsidRPr="00B92D7D">
        <w:rPr>
          <w:rFonts w:ascii="Times New Roman" w:eastAsia="仿宋_GB2312" w:hAnsi="Times New Roman" w:cs="Times New Roman"/>
          <w:sz w:val="32"/>
          <w:szCs w:val="32"/>
        </w:rPr>
        <w:t>）</w:t>
      </w:r>
      <w:r w:rsidR="000800AE" w:rsidRPr="00B92D7D">
        <w:rPr>
          <w:rFonts w:ascii="Times New Roman" w:eastAsia="仿宋_GB2312" w:hAnsi="Times New Roman" w:cs="Times New Roman"/>
          <w:sz w:val="32"/>
          <w:szCs w:val="32"/>
        </w:rPr>
        <w:t>规定</w:t>
      </w:r>
      <w:r w:rsidRPr="00B92D7D">
        <w:rPr>
          <w:rFonts w:ascii="Times New Roman" w:eastAsia="仿宋_GB2312" w:hAnsi="Times New Roman" w:cs="Times New Roman"/>
          <w:sz w:val="32"/>
          <w:szCs w:val="32"/>
        </w:rPr>
        <w:t>允许蜜饯凉果中的果脯类甜蜜</w:t>
      </w:r>
      <w:proofErr w:type="gramStart"/>
      <w:r w:rsidRPr="00B92D7D">
        <w:rPr>
          <w:rFonts w:ascii="Times New Roman" w:eastAsia="仿宋_GB2312" w:hAnsi="Times New Roman" w:cs="Times New Roman"/>
          <w:sz w:val="32"/>
          <w:szCs w:val="32"/>
        </w:rPr>
        <w:t>素最大</w:t>
      </w:r>
      <w:proofErr w:type="gramEnd"/>
      <w:r w:rsidRPr="00B92D7D">
        <w:rPr>
          <w:rFonts w:ascii="Times New Roman" w:eastAsia="仿宋_GB2312" w:hAnsi="Times New Roman" w:cs="Times New Roman"/>
          <w:sz w:val="32"/>
          <w:szCs w:val="32"/>
        </w:rPr>
        <w:t>使用量为</w:t>
      </w:r>
      <w:r w:rsidRPr="00B92D7D">
        <w:rPr>
          <w:rFonts w:ascii="Times New Roman" w:eastAsia="仿宋_GB2312" w:hAnsi="Times New Roman" w:cs="Times New Roman"/>
          <w:sz w:val="32"/>
          <w:szCs w:val="32"/>
        </w:rPr>
        <w:t>1.0 g/kg</w:t>
      </w:r>
      <w:r w:rsidRPr="00B92D7D">
        <w:rPr>
          <w:rFonts w:ascii="Times New Roman" w:eastAsia="仿宋_GB2312" w:hAnsi="Times New Roman" w:cs="Times New Roman"/>
          <w:sz w:val="32"/>
          <w:szCs w:val="32"/>
        </w:rPr>
        <w:t>。长期过量食用甜蜜素超标的食品，</w:t>
      </w:r>
      <w:r w:rsidR="0092760E" w:rsidRPr="00B92D7D">
        <w:rPr>
          <w:rFonts w:ascii="Times New Roman" w:eastAsia="仿宋_GB2312" w:hAnsi="Times New Roman" w:cs="Times New Roman"/>
          <w:sz w:val="32"/>
          <w:szCs w:val="32"/>
        </w:rPr>
        <w:t>可能</w:t>
      </w:r>
      <w:r w:rsidRPr="00B92D7D">
        <w:rPr>
          <w:rFonts w:ascii="Times New Roman" w:eastAsia="仿宋_GB2312" w:hAnsi="Times New Roman" w:cs="Times New Roman"/>
          <w:sz w:val="32"/>
          <w:szCs w:val="32"/>
        </w:rPr>
        <w:t>会对人体</w:t>
      </w:r>
      <w:r w:rsidR="00687316" w:rsidRPr="00B92D7D">
        <w:rPr>
          <w:rFonts w:ascii="Times New Roman" w:eastAsia="仿宋_GB2312" w:hAnsi="Times New Roman" w:cs="Times New Roman"/>
          <w:sz w:val="32"/>
          <w:szCs w:val="32"/>
        </w:rPr>
        <w:t>健康</w:t>
      </w:r>
      <w:r w:rsidRPr="00B92D7D">
        <w:rPr>
          <w:rFonts w:ascii="Times New Roman" w:eastAsia="仿宋_GB2312" w:hAnsi="Times New Roman" w:cs="Times New Roman"/>
          <w:sz w:val="32"/>
          <w:szCs w:val="32"/>
        </w:rPr>
        <w:t>造成一定</w:t>
      </w:r>
      <w:r w:rsidR="00687316" w:rsidRPr="00B92D7D">
        <w:rPr>
          <w:rFonts w:ascii="Times New Roman" w:eastAsia="仿宋_GB2312" w:hAnsi="Times New Roman" w:cs="Times New Roman"/>
          <w:sz w:val="32"/>
          <w:szCs w:val="32"/>
        </w:rPr>
        <w:t>影响</w:t>
      </w:r>
      <w:r w:rsidRPr="00B92D7D">
        <w:rPr>
          <w:rFonts w:ascii="Times New Roman" w:eastAsia="仿宋_GB2312" w:hAnsi="Times New Roman" w:cs="Times New Roman"/>
          <w:sz w:val="32"/>
          <w:szCs w:val="32"/>
        </w:rPr>
        <w:t>。</w:t>
      </w:r>
    </w:p>
    <w:p w:rsidR="005D7D45" w:rsidRPr="00B92D7D" w:rsidRDefault="00804CA1" w:rsidP="00B92D7D">
      <w:pPr>
        <w:spacing w:line="600" w:lineRule="exact"/>
        <w:ind w:firstLineChars="200" w:firstLine="592"/>
        <w:rPr>
          <w:rFonts w:ascii="黑体" w:eastAsia="黑体" w:hAnsi="黑体" w:cs="Times New Roman"/>
          <w:spacing w:val="-12"/>
          <w:sz w:val="32"/>
          <w:szCs w:val="32"/>
        </w:rPr>
      </w:pPr>
      <w:r w:rsidRPr="00B92D7D">
        <w:rPr>
          <w:rFonts w:ascii="黑体" w:eastAsia="黑体" w:hAnsi="黑体" w:cs="Times New Roman"/>
          <w:spacing w:val="-12"/>
          <w:sz w:val="32"/>
          <w:szCs w:val="32"/>
        </w:rPr>
        <w:t>二、</w:t>
      </w:r>
      <w:r w:rsidR="005D7D45" w:rsidRPr="00B92D7D">
        <w:rPr>
          <w:rFonts w:ascii="黑体" w:eastAsia="黑体" w:hAnsi="黑体" w:cs="Times New Roman"/>
          <w:spacing w:val="-12"/>
          <w:sz w:val="32"/>
          <w:szCs w:val="32"/>
        </w:rPr>
        <w:t>乙二胺四乙酸二钠</w:t>
      </w:r>
    </w:p>
    <w:p w:rsidR="005D7D45" w:rsidRPr="00B92D7D" w:rsidRDefault="005D7D45" w:rsidP="00B92D7D">
      <w:pPr>
        <w:spacing w:line="600" w:lineRule="exact"/>
        <w:ind w:firstLineChars="200" w:firstLine="640"/>
        <w:textAlignment w:val="baseline"/>
        <w:rPr>
          <w:rFonts w:ascii="Times New Roman" w:eastAsia="仿宋_GB2312" w:hAnsi="Times New Roman" w:cs="Times New Roman"/>
          <w:sz w:val="32"/>
          <w:szCs w:val="32"/>
        </w:rPr>
      </w:pPr>
      <w:r w:rsidRPr="00B92D7D">
        <w:rPr>
          <w:rFonts w:ascii="Times New Roman" w:eastAsia="仿宋_GB2312" w:hAnsi="Times New Roman" w:cs="Times New Roman"/>
          <w:sz w:val="32"/>
          <w:szCs w:val="32"/>
        </w:rPr>
        <w:t>乙二胺四乙酸二钠作为食品添加剂广泛用作稳定剂、抗氧化剂、防腐剂、螯合剂、防止金属离子引起的变色、变质、变浊及维生素的氧化损失。《食品安全国家标准</w:t>
      </w:r>
      <w:r w:rsidR="000800AE" w:rsidRPr="00B92D7D">
        <w:rPr>
          <w:rFonts w:ascii="Times New Roman" w:eastAsia="仿宋_GB2312" w:hAnsi="Times New Roman" w:cs="Times New Roman"/>
          <w:sz w:val="32"/>
          <w:szCs w:val="32"/>
        </w:rPr>
        <w:t xml:space="preserve"> </w:t>
      </w:r>
      <w:r w:rsidRPr="00B92D7D">
        <w:rPr>
          <w:rFonts w:ascii="Times New Roman" w:eastAsia="仿宋_GB2312" w:hAnsi="Times New Roman" w:cs="Times New Roman"/>
          <w:sz w:val="32"/>
          <w:szCs w:val="32"/>
        </w:rPr>
        <w:t>食品添加剂使用标准》</w:t>
      </w:r>
      <w:r w:rsidR="00A1575B" w:rsidRPr="00B92D7D">
        <w:rPr>
          <w:rFonts w:ascii="Times New Roman" w:eastAsia="仿宋_GB2312" w:hAnsi="Times New Roman" w:cs="Times New Roman"/>
          <w:sz w:val="32"/>
          <w:szCs w:val="32"/>
        </w:rPr>
        <w:t>（</w:t>
      </w:r>
      <w:r w:rsidR="00A1575B" w:rsidRPr="00B92D7D">
        <w:rPr>
          <w:rFonts w:ascii="Times New Roman" w:eastAsia="仿宋_GB2312" w:hAnsi="Times New Roman" w:cs="Times New Roman"/>
          <w:sz w:val="32"/>
          <w:szCs w:val="32"/>
        </w:rPr>
        <w:t>GB 2760-2014</w:t>
      </w:r>
      <w:r w:rsidR="00A1575B" w:rsidRPr="00B92D7D">
        <w:rPr>
          <w:rFonts w:ascii="Times New Roman" w:eastAsia="仿宋_GB2312" w:hAnsi="Times New Roman" w:cs="Times New Roman"/>
          <w:sz w:val="32"/>
          <w:szCs w:val="32"/>
        </w:rPr>
        <w:t>）</w:t>
      </w:r>
      <w:r w:rsidR="000800AE" w:rsidRPr="00B92D7D">
        <w:rPr>
          <w:rFonts w:ascii="Times New Roman" w:eastAsia="仿宋_GB2312" w:hAnsi="Times New Roman" w:cs="Times New Roman"/>
          <w:sz w:val="32"/>
          <w:szCs w:val="32"/>
        </w:rPr>
        <w:t>规定</w:t>
      </w:r>
      <w:r w:rsidRPr="00B92D7D">
        <w:rPr>
          <w:rFonts w:ascii="Times New Roman" w:eastAsia="仿宋_GB2312" w:hAnsi="Times New Roman" w:cs="Times New Roman"/>
          <w:sz w:val="32"/>
          <w:szCs w:val="32"/>
        </w:rPr>
        <w:t>允许蜜饯凉果中的果脯类（仅限地瓜果脯）使用乙二胺四乙酸二钠（最大使用量为</w:t>
      </w:r>
      <w:r w:rsidRPr="00B92D7D">
        <w:rPr>
          <w:rFonts w:ascii="Times New Roman" w:eastAsia="仿宋_GB2312" w:hAnsi="Times New Roman" w:cs="Times New Roman"/>
          <w:sz w:val="32"/>
          <w:szCs w:val="32"/>
        </w:rPr>
        <w:t>0.25 g/kg</w:t>
      </w:r>
      <w:r w:rsidRPr="00B92D7D">
        <w:rPr>
          <w:rFonts w:ascii="Times New Roman" w:eastAsia="仿宋_GB2312" w:hAnsi="Times New Roman" w:cs="Times New Roman"/>
          <w:sz w:val="32"/>
          <w:szCs w:val="32"/>
        </w:rPr>
        <w:t>），其他类别的蜜饯凉果类不得使用。乙二胺四乙酸二钠可对粘膜、上呼吸道和对眼睛、皮肤产生刺激作用。长期大量食用乙二胺四乙酸二钠超标产品可能对人体健康产生一定影响。</w:t>
      </w:r>
    </w:p>
    <w:p w:rsidR="005D7D45" w:rsidRPr="00B92D7D" w:rsidRDefault="00113712" w:rsidP="00B92D7D">
      <w:pPr>
        <w:spacing w:line="600" w:lineRule="exact"/>
        <w:ind w:firstLineChars="200" w:firstLine="592"/>
        <w:rPr>
          <w:rFonts w:ascii="黑体" w:eastAsia="黑体" w:hAnsi="黑体" w:cs="Times New Roman"/>
          <w:spacing w:val="-12"/>
          <w:sz w:val="32"/>
          <w:szCs w:val="32"/>
        </w:rPr>
      </w:pPr>
      <w:r w:rsidRPr="00B92D7D">
        <w:rPr>
          <w:rFonts w:ascii="黑体" w:eastAsia="黑体" w:hAnsi="黑体" w:cs="Times New Roman"/>
          <w:spacing w:val="-12"/>
          <w:sz w:val="32"/>
          <w:szCs w:val="32"/>
        </w:rPr>
        <w:t>三</w:t>
      </w:r>
      <w:r w:rsidR="005D7D45" w:rsidRPr="00B92D7D">
        <w:rPr>
          <w:rFonts w:ascii="黑体" w:eastAsia="黑体" w:hAnsi="黑体" w:cs="Times New Roman"/>
          <w:spacing w:val="-12"/>
          <w:sz w:val="32"/>
          <w:szCs w:val="32"/>
        </w:rPr>
        <w:t>、</w:t>
      </w:r>
      <w:r w:rsidRPr="00B92D7D">
        <w:rPr>
          <w:rFonts w:ascii="黑体" w:eastAsia="黑体" w:hAnsi="黑体" w:cs="Times New Roman"/>
          <w:spacing w:val="-12"/>
          <w:sz w:val="32"/>
          <w:szCs w:val="32"/>
        </w:rPr>
        <w:t>钠</w:t>
      </w:r>
    </w:p>
    <w:p w:rsidR="00113712" w:rsidRPr="00B92D7D" w:rsidRDefault="00113712" w:rsidP="00B92D7D">
      <w:pPr>
        <w:spacing w:line="600" w:lineRule="exact"/>
        <w:ind w:firstLineChars="200" w:firstLine="640"/>
        <w:rPr>
          <w:rFonts w:ascii="Times New Roman" w:eastAsia="仿宋_GB2312" w:hAnsi="Times New Roman" w:cs="Times New Roman"/>
          <w:sz w:val="32"/>
          <w:szCs w:val="32"/>
        </w:rPr>
      </w:pPr>
      <w:r w:rsidRPr="00B92D7D">
        <w:rPr>
          <w:rFonts w:ascii="Times New Roman" w:eastAsia="仿宋_GB2312" w:hAnsi="Times New Roman" w:cs="Times New Roman"/>
          <w:sz w:val="32"/>
          <w:szCs w:val="32"/>
        </w:rPr>
        <w:t>钠是人体必需的矿物质营养成分，是体内主要的胞外离子，参与维持渗透平衡和体液体积。《食品安全国家标准</w:t>
      </w:r>
      <w:r w:rsidRPr="00B92D7D">
        <w:rPr>
          <w:rFonts w:ascii="Times New Roman" w:eastAsia="仿宋_GB2312" w:hAnsi="Times New Roman" w:cs="Times New Roman"/>
          <w:sz w:val="32"/>
          <w:szCs w:val="32"/>
        </w:rPr>
        <w:t xml:space="preserve"> </w:t>
      </w:r>
      <w:r w:rsidRPr="00B92D7D">
        <w:rPr>
          <w:rFonts w:ascii="Times New Roman" w:eastAsia="仿宋_GB2312" w:hAnsi="Times New Roman" w:cs="Times New Roman"/>
          <w:sz w:val="32"/>
          <w:szCs w:val="32"/>
        </w:rPr>
        <w:t>婴幼儿谷类辅助食品》（</w:t>
      </w:r>
      <w:r w:rsidRPr="00B92D7D">
        <w:rPr>
          <w:rFonts w:ascii="Times New Roman" w:eastAsia="仿宋_GB2312" w:hAnsi="Times New Roman" w:cs="Times New Roman"/>
          <w:sz w:val="32"/>
          <w:szCs w:val="32"/>
        </w:rPr>
        <w:t>GB 10769-2010</w:t>
      </w:r>
      <w:r w:rsidRPr="00B92D7D">
        <w:rPr>
          <w:rFonts w:ascii="Times New Roman" w:eastAsia="仿宋_GB2312" w:hAnsi="Times New Roman" w:cs="Times New Roman"/>
          <w:sz w:val="32"/>
          <w:szCs w:val="32"/>
        </w:rPr>
        <w:t>）规定钠的最大限值为</w:t>
      </w:r>
      <w:r w:rsidRPr="00B92D7D">
        <w:rPr>
          <w:rFonts w:ascii="Times New Roman" w:eastAsia="仿宋_GB2312" w:hAnsi="Times New Roman" w:cs="Times New Roman"/>
          <w:sz w:val="32"/>
          <w:szCs w:val="32"/>
        </w:rPr>
        <w:t>24.0 mg/100kJ</w:t>
      </w:r>
      <w:r w:rsidRPr="00B92D7D">
        <w:rPr>
          <w:rFonts w:ascii="Times New Roman" w:eastAsia="仿宋_GB2312" w:hAnsi="Times New Roman" w:cs="Times New Roman"/>
          <w:sz w:val="32"/>
          <w:szCs w:val="32"/>
        </w:rPr>
        <w:t>；《食品安全国家标准</w:t>
      </w:r>
      <w:r w:rsidRPr="00B92D7D">
        <w:rPr>
          <w:rFonts w:ascii="Times New Roman" w:eastAsia="仿宋_GB2312" w:hAnsi="Times New Roman" w:cs="Times New Roman"/>
          <w:sz w:val="32"/>
          <w:szCs w:val="32"/>
        </w:rPr>
        <w:t xml:space="preserve"> </w:t>
      </w:r>
      <w:r w:rsidRPr="00B92D7D">
        <w:rPr>
          <w:rFonts w:ascii="Times New Roman" w:eastAsia="仿宋_GB2312" w:hAnsi="Times New Roman" w:cs="Times New Roman"/>
          <w:sz w:val="32"/>
          <w:szCs w:val="32"/>
        </w:rPr>
        <w:t>预包装特殊膳食用食品标签》（</w:t>
      </w:r>
      <w:r w:rsidRPr="00B92D7D">
        <w:rPr>
          <w:rFonts w:ascii="Times New Roman" w:eastAsia="仿宋_GB2312" w:hAnsi="Times New Roman" w:cs="Times New Roman"/>
          <w:sz w:val="32"/>
          <w:szCs w:val="32"/>
        </w:rPr>
        <w:t>GB13432-2013</w:t>
      </w:r>
      <w:r w:rsidRPr="00B92D7D">
        <w:rPr>
          <w:rFonts w:ascii="Times New Roman" w:eastAsia="仿宋_GB2312" w:hAnsi="Times New Roman" w:cs="Times New Roman"/>
          <w:sz w:val="32"/>
          <w:szCs w:val="32"/>
        </w:rPr>
        <w:t>）规定，营养成分的实际含量不应低于标示值的</w:t>
      </w:r>
      <w:r w:rsidRPr="00B92D7D">
        <w:rPr>
          <w:rFonts w:ascii="Times New Roman" w:eastAsia="仿宋_GB2312" w:hAnsi="Times New Roman" w:cs="Times New Roman"/>
          <w:sz w:val="32"/>
          <w:szCs w:val="32"/>
        </w:rPr>
        <w:t>80%</w:t>
      </w:r>
      <w:r w:rsidRPr="00B92D7D">
        <w:rPr>
          <w:rFonts w:ascii="Times New Roman" w:eastAsia="仿宋_GB2312" w:hAnsi="Times New Roman" w:cs="Times New Roman"/>
          <w:sz w:val="32"/>
          <w:szCs w:val="32"/>
        </w:rPr>
        <w:t>，并应符合相</w:t>
      </w:r>
      <w:r w:rsidR="00687316" w:rsidRPr="00B92D7D">
        <w:rPr>
          <w:rFonts w:ascii="Times New Roman" w:eastAsia="仿宋_GB2312" w:hAnsi="Times New Roman" w:cs="Times New Roman"/>
          <w:sz w:val="32"/>
          <w:szCs w:val="32"/>
        </w:rPr>
        <w:t>应产品标准的要求，因此</w:t>
      </w:r>
      <w:r w:rsidRPr="00B92D7D">
        <w:rPr>
          <w:rFonts w:ascii="Times New Roman" w:eastAsia="仿宋_GB2312" w:hAnsi="Times New Roman" w:cs="Times New Roman"/>
          <w:sz w:val="32"/>
          <w:szCs w:val="32"/>
        </w:rPr>
        <w:t>婴幼儿谷类辅助食品中钠的技术要求为不低于标示值的</w:t>
      </w:r>
      <w:r w:rsidRPr="00B92D7D">
        <w:rPr>
          <w:rFonts w:ascii="Times New Roman" w:eastAsia="仿宋_GB2312" w:hAnsi="Times New Roman" w:cs="Times New Roman"/>
          <w:sz w:val="32"/>
          <w:szCs w:val="32"/>
        </w:rPr>
        <w:t>80%</w:t>
      </w:r>
      <w:r w:rsidRPr="00B92D7D">
        <w:rPr>
          <w:rFonts w:ascii="Times New Roman" w:eastAsia="仿宋_GB2312" w:hAnsi="Times New Roman" w:cs="Times New Roman"/>
          <w:sz w:val="32"/>
          <w:szCs w:val="32"/>
        </w:rPr>
        <w:t>且不超过</w:t>
      </w:r>
      <w:r w:rsidRPr="00B92D7D">
        <w:rPr>
          <w:rFonts w:ascii="Times New Roman" w:eastAsia="仿宋_GB2312" w:hAnsi="Times New Roman" w:cs="Times New Roman"/>
          <w:sz w:val="32"/>
          <w:szCs w:val="32"/>
        </w:rPr>
        <w:t>24.0mg/100kJ</w:t>
      </w:r>
      <w:r w:rsidRPr="00B92D7D">
        <w:rPr>
          <w:rFonts w:ascii="Times New Roman" w:eastAsia="仿宋_GB2312" w:hAnsi="Times New Roman" w:cs="Times New Roman"/>
          <w:sz w:val="32"/>
          <w:szCs w:val="32"/>
        </w:rPr>
        <w:t>。</w:t>
      </w:r>
    </w:p>
    <w:p w:rsidR="005D7D45" w:rsidRPr="00B92D7D" w:rsidRDefault="005D7D45" w:rsidP="00B92D7D">
      <w:pPr>
        <w:spacing w:line="600" w:lineRule="exact"/>
        <w:ind w:firstLineChars="200" w:firstLine="640"/>
        <w:textAlignment w:val="baseline"/>
        <w:rPr>
          <w:rFonts w:ascii="Times New Roman" w:eastAsia="仿宋_GB2312" w:hAnsi="Times New Roman" w:cs="Times New Roman"/>
          <w:sz w:val="32"/>
          <w:szCs w:val="32"/>
        </w:rPr>
      </w:pPr>
    </w:p>
    <w:p w:rsidR="005D7D45" w:rsidRPr="00B92D7D" w:rsidRDefault="005D7D45" w:rsidP="00B92D7D">
      <w:pPr>
        <w:spacing w:line="600" w:lineRule="exact"/>
        <w:ind w:firstLineChars="200" w:firstLine="640"/>
        <w:textAlignment w:val="baseline"/>
        <w:rPr>
          <w:rFonts w:ascii="Times New Roman" w:eastAsia="仿宋_GB2312" w:hAnsi="Times New Roman" w:cs="Times New Roman"/>
          <w:kern w:val="0"/>
          <w:sz w:val="32"/>
          <w:szCs w:val="32"/>
        </w:rPr>
      </w:pPr>
    </w:p>
    <w:sectPr w:rsidR="005D7D45" w:rsidRPr="00B92D7D" w:rsidSect="00B92D7D">
      <w:footerReference w:type="default" r:id="rId10"/>
      <w:pgSz w:w="11906" w:h="16838"/>
      <w:pgMar w:top="1758" w:right="1531" w:bottom="1588"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A31" w:rsidRDefault="00933A31" w:rsidP="00804CA1">
      <w:r>
        <w:separator/>
      </w:r>
    </w:p>
  </w:endnote>
  <w:endnote w:type="continuationSeparator" w:id="0">
    <w:p w:rsidR="00933A31" w:rsidRDefault="00933A31" w:rsidP="00804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1087551"/>
      <w:docPartObj>
        <w:docPartGallery w:val="Page Numbers (Bottom of Page)"/>
        <w:docPartUnique/>
      </w:docPartObj>
    </w:sdtPr>
    <w:sdtEndPr/>
    <w:sdtContent>
      <w:p w:rsidR="00895177" w:rsidRDefault="00895177">
        <w:pPr>
          <w:pStyle w:val="a4"/>
          <w:jc w:val="center"/>
        </w:pPr>
        <w:r>
          <w:fldChar w:fldCharType="begin"/>
        </w:r>
        <w:r>
          <w:instrText>PAGE   \* MERGEFORMAT</w:instrText>
        </w:r>
        <w:r>
          <w:fldChar w:fldCharType="separate"/>
        </w:r>
        <w:r w:rsidR="00B92D7D" w:rsidRPr="00B92D7D">
          <w:rPr>
            <w:noProof/>
            <w:lang w:val="zh-CN"/>
          </w:rPr>
          <w:t>1</w:t>
        </w:r>
        <w:r>
          <w:fldChar w:fldCharType="end"/>
        </w:r>
      </w:p>
    </w:sdtContent>
  </w:sdt>
  <w:p w:rsidR="00895177" w:rsidRDefault="0089517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A31" w:rsidRDefault="00933A31" w:rsidP="00804CA1">
      <w:r>
        <w:separator/>
      </w:r>
    </w:p>
  </w:footnote>
  <w:footnote w:type="continuationSeparator" w:id="0">
    <w:p w:rsidR="00933A31" w:rsidRDefault="00933A31" w:rsidP="00804C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F03"/>
    <w:rsid w:val="00057C9D"/>
    <w:rsid w:val="000800AE"/>
    <w:rsid w:val="00097E5A"/>
    <w:rsid w:val="000A1CA7"/>
    <w:rsid w:val="00102897"/>
    <w:rsid w:val="00113712"/>
    <w:rsid w:val="00156C2C"/>
    <w:rsid w:val="00357F27"/>
    <w:rsid w:val="0038633A"/>
    <w:rsid w:val="00417336"/>
    <w:rsid w:val="005771A5"/>
    <w:rsid w:val="005D7D45"/>
    <w:rsid w:val="00687316"/>
    <w:rsid w:val="006F32DE"/>
    <w:rsid w:val="0077575E"/>
    <w:rsid w:val="0077710D"/>
    <w:rsid w:val="00783A82"/>
    <w:rsid w:val="00804CA1"/>
    <w:rsid w:val="00880F04"/>
    <w:rsid w:val="00895177"/>
    <w:rsid w:val="008D7ECA"/>
    <w:rsid w:val="0092760E"/>
    <w:rsid w:val="00933A31"/>
    <w:rsid w:val="009B17D9"/>
    <w:rsid w:val="009C78F5"/>
    <w:rsid w:val="009E0C03"/>
    <w:rsid w:val="00A1575B"/>
    <w:rsid w:val="00AB7501"/>
    <w:rsid w:val="00B2683B"/>
    <w:rsid w:val="00B2770C"/>
    <w:rsid w:val="00B92D7D"/>
    <w:rsid w:val="00CE13D2"/>
    <w:rsid w:val="00CF0D96"/>
    <w:rsid w:val="00E45F03"/>
    <w:rsid w:val="00E610CF"/>
    <w:rsid w:val="00E764E7"/>
    <w:rsid w:val="00F56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4C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04CA1"/>
    <w:rPr>
      <w:sz w:val="18"/>
      <w:szCs w:val="18"/>
    </w:rPr>
  </w:style>
  <w:style w:type="paragraph" w:styleId="a4">
    <w:name w:val="footer"/>
    <w:basedOn w:val="a"/>
    <w:link w:val="Char0"/>
    <w:uiPriority w:val="99"/>
    <w:unhideWhenUsed/>
    <w:rsid w:val="00804CA1"/>
    <w:pPr>
      <w:tabs>
        <w:tab w:val="center" w:pos="4153"/>
        <w:tab w:val="right" w:pos="8306"/>
      </w:tabs>
      <w:snapToGrid w:val="0"/>
      <w:jc w:val="left"/>
    </w:pPr>
    <w:rPr>
      <w:sz w:val="18"/>
      <w:szCs w:val="18"/>
    </w:rPr>
  </w:style>
  <w:style w:type="character" w:customStyle="1" w:styleId="Char0">
    <w:name w:val="页脚 Char"/>
    <w:basedOn w:val="a0"/>
    <w:link w:val="a4"/>
    <w:uiPriority w:val="99"/>
    <w:rsid w:val="00804CA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4C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04CA1"/>
    <w:rPr>
      <w:sz w:val="18"/>
      <w:szCs w:val="18"/>
    </w:rPr>
  </w:style>
  <w:style w:type="paragraph" w:styleId="a4">
    <w:name w:val="footer"/>
    <w:basedOn w:val="a"/>
    <w:link w:val="Char0"/>
    <w:uiPriority w:val="99"/>
    <w:unhideWhenUsed/>
    <w:rsid w:val="00804CA1"/>
    <w:pPr>
      <w:tabs>
        <w:tab w:val="center" w:pos="4153"/>
        <w:tab w:val="right" w:pos="8306"/>
      </w:tabs>
      <w:snapToGrid w:val="0"/>
      <w:jc w:val="left"/>
    </w:pPr>
    <w:rPr>
      <w:sz w:val="18"/>
      <w:szCs w:val="18"/>
    </w:rPr>
  </w:style>
  <w:style w:type="character" w:customStyle="1" w:styleId="Char0">
    <w:name w:val="页脚 Char"/>
    <w:basedOn w:val="a0"/>
    <w:link w:val="a4"/>
    <w:uiPriority w:val="99"/>
    <w:rsid w:val="00804CA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sogou.com/lemma/ShowInnerLink.htm?lemmaId=13000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aike.sogou.com/lemma/ShowInnerLink.htm?lemmaId=130009&amp;ss_c=ssc.citiao.lin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66E2E-5B4F-4718-B831-D18F3C596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135</Words>
  <Characters>776</Characters>
  <Application>Microsoft Office Word</Application>
  <DocSecurity>0</DocSecurity>
  <Lines>6</Lines>
  <Paragraphs>1</Paragraphs>
  <ScaleCrop>false</ScaleCrop>
  <Company>http://sdwm.org</Company>
  <LinksUpToDate>false</LinksUpToDate>
  <CharactersWithSpaces>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SDWM</dc:creator>
  <cp:lastModifiedBy>文印室1</cp:lastModifiedBy>
  <cp:revision>3</cp:revision>
  <cp:lastPrinted>2016-09-01T02:58:00Z</cp:lastPrinted>
  <dcterms:created xsi:type="dcterms:W3CDTF">2016-09-06T07:54:00Z</dcterms:created>
  <dcterms:modified xsi:type="dcterms:W3CDTF">2016-09-12T06:05:00Z</dcterms:modified>
</cp:coreProperties>
</file>