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“品质长沙”2016长沙城市微改造设计大赛活动报名表</w:t>
      </w:r>
    </w:p>
    <w:p>
      <w:pPr>
        <w:jc w:val="right"/>
        <w:rPr>
          <w:rFonts w:hint="eastAsia" w:ascii="仿宋" w:hAnsi="仿宋" w:eastAsia="仿宋" w:cs="宋体"/>
          <w:bCs/>
          <w:szCs w:val="21"/>
        </w:rPr>
      </w:pPr>
    </w:p>
    <w:p>
      <w:pPr>
        <w:jc w:val="left"/>
        <w:rPr>
          <w:rFonts w:hint="eastAsia" w:ascii="仿宋" w:hAnsi="仿宋" w:eastAsia="仿宋" w:cs="宋体"/>
          <w:bCs/>
          <w:szCs w:val="21"/>
        </w:rPr>
      </w:pPr>
      <w:r>
        <w:rPr>
          <w:rFonts w:hint="eastAsia" w:ascii="仿宋" w:hAnsi="仿宋" w:eastAsia="仿宋" w:cs="宋体"/>
          <w:bCs/>
          <w:szCs w:val="21"/>
        </w:rPr>
        <w:t xml:space="preserve">参赛单位 (公章)（专业组填写）                                          </w:t>
      </w:r>
    </w:p>
    <w:tbl>
      <w:tblPr>
        <w:tblStyle w:val="3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134"/>
        <w:gridCol w:w="1418"/>
        <w:gridCol w:w="1134"/>
        <w:gridCol w:w="3231"/>
        <w:gridCol w:w="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537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微改造项目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（填写微改造项目所属辖区，具体地址、项目）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7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应征对象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（注明：专业组或业余组）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7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微改造范围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（注明：城市街区、城市细节、单位院落）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672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参赛单位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（专业组填写）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主创作者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身份证号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电子邮箱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通迅地址</w:t>
            </w:r>
          </w:p>
        </w:tc>
        <w:tc>
          <w:tcPr>
            <w:tcW w:w="5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其他创作者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316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作品内容</w:t>
            </w: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（填写微改造项目的现状描述、存在问题、改造的措施和建议，其中专业组还应提供详细的设计方案说明）</w:t>
            </w:r>
          </w:p>
          <w:p>
            <w:pPr>
              <w:ind w:firstLine="315" w:firstLineChars="150"/>
              <w:rPr>
                <w:rFonts w:hint="eastAsia"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98" w:hRule="atLeast"/>
        </w:trPr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作品附图</w:t>
            </w:r>
          </w:p>
          <w:p>
            <w:pPr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6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（专业组须提交简略的设计方案图纸、效果图等能清晰表达设计意图的设计附图，图纸可作为附件提交。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业余组须提交现状照片及必要的改造附图。）</w:t>
            </w:r>
          </w:p>
          <w:p>
            <w:pPr>
              <w:rPr>
                <w:rFonts w:hint="eastAsia" w:ascii="仿宋" w:hAnsi="仿宋" w:eastAsia="仿宋" w:cs="宋体"/>
                <w:szCs w:val="21"/>
              </w:rPr>
            </w:pPr>
          </w:p>
        </w:tc>
      </w:tr>
    </w:tbl>
    <w:p>
      <w:pPr>
        <w:spacing w:line="312" w:lineRule="auto"/>
        <w:jc w:val="lef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829EA"/>
    <w:rsid w:val="30F074F8"/>
    <w:rsid w:val="37D2144F"/>
    <w:rsid w:val="5ECE0D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2016-04-07T01:16:45Z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